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2023-03-22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EDWIN LEONIDAS GALLO ABRIL, identificado(a) con cédula de ciudadanía 1121846117 de VILLAVICENCIO,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“FORTALECER LA SEGURIDAD Y CONVIVENCIA CIUDADANA EN EL MUNICIPIO DE HATO COROZAL, COMO GESTORES DE SEGURIDAD”.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2023-06-08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2023-06-08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$7.920.000,00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$7.920.000,00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EDWIN LEONIDAS GALLO ABRIL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$5.940.000,00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$1.980.000,00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EDWIN LEONIDAS GALLO ABRIL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0065 de 2023-02-09 cuyo Objeto: “FORTALECER LA SEGURIDAD Y CONVIVENCIA CIUDADANA EN EL MUNICIPIO DE HATO COROZAL, COMO GESTORES DE SEGURIDAD”.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