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739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0033 de 2023-01-20 cuyo Objeto: PRESTAR LOS SERVICIOS DE APOYO A LA GESTION COMO OPERADOR DE LA VOLQUETA INTERNATIONAL MODELO DT 466B PLACA OFJ 739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