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2023-05-11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Once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11)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JOSE SANTIAGO JOROPA CATIMAY, identificado(a) con cédula de ciudadanía 1098603793 de BUCARAMANGA,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2023-02-23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SERVIR DE ENLACE INDÍGENA ENTRE EL MUNICIPIO DE HATO COROZAL Y LAS COMUNIDADES INDÍGENAS DE LOS RESGUARDOS DE CAÑO MOCHUELO Y BARRO NEGRO JURISDICCIÓN DEL MUNICIPIO DE HATO COROZAL.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2023-02-23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2023-06-22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2023-06-22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$8.800.000,00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$8.800.000,00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JOSE SANTIAGO JOROPA CATIMAY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$4.400.000,00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$2.200.000,00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Once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JOSE SANTIAGO JOROPA CATIMAY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0071 de 2023-02-23 cuyo Objeto: SERVIR DE ENLACE INDÍGENA ENTRE EL MUNICIPIO DE HATO COROZAL Y LAS COMUNIDADES INDÍGENAS DE LOS RESGUARDOS DE CAÑO MOCHUELO Y BARRO NEGRO JURISDICCIÓN DEL MUNICIPIO DE HATO COROZAL.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