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E41.2.3.2.02.01.002.3301101.2021851250010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$11.082.000,00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$5.918.000,00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DOTACIÓN DE ELEMENTOS Y CUERDAS PARA RESTAURACIÓN DE LOS INSTRUMENTOS DE LA CASA DE LA CULTURA.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$17.000.000,00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110-5 -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$11.082.000,00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400 - SGP 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$5.918.000,00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2023-03-01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2023-00083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