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0230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CONSTRUCCIÓN DE UNIDADES SANITARIAS CON SISTEMA DE TRATAMIENTO EN LA ZONA RURAL DEL MUNICIPIO DE HATO COROZAL, CASANARE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Veredas Las palmas, San José, La nueva libertad, La manga, Altagracia y santa teresa pertenecientes al municipio de Hato Corozal, departamento de Casanare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[HATO COROZAL])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2022-12-21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2022-12-30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$139.952.854,00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HARVEY EUSTAQUIO GUERRERO LUGO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ANA FERNANDA SOTO DAZA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Veintiuno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OBRA PÚBLICA No. 0230 </w:t>
      </w:r>
      <w:r w:rsidR="0011352A">
        <w:rPr>
          <w:rFonts w:ascii="Arial" w:hAnsi="Arial" w:cs="Arial"/>
          <w:sz w:val="20"/>
          <w:szCs w:val="20"/>
        </w:rPr>
        <w:t/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HARVEY EUSTAQUIO GUERRERO LUGO, identificado(a) con cédula de ciudadanía 7362370 de PAZ DE ARIPORO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$41.985.856,20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---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HARVEY EUSTAQUIO GUERRERO LUGO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OBRA PÚBLICA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0230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2022-12-20</w:t>
          </w:r>
          <w:r>
            <w:rPr>
              <w:rFonts w:ascii="Arial" w:hAnsi="Arial" w:cs="Arial"/>
              <w:b/>
              <w:sz w:val="16"/>
              <w:szCs w:val="16"/>
            </w:rPr>
            <w:t>, cuyo objeto es: “CONSTRUCCIÓN DE UNIDADES SANITARIAS CON SISTEMA DE TRATAMIENTO EN LA ZONA RURAL DEL MUNICIPIO DE HATO COROZAL, CASANARE”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