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0025 de Fecha 2023-01-19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0025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YEFERSON ALEXANDER GARCIA RUBIANO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GESTION COMO OPERADOR DE LA MOTO NIVELADORA CATERPILLAR 120G, EN EJECUCION DEL PROYECTO DEL SECTOR TRANSPORTE DEL MUNICIPIO DE HATO COROZAL, DEPARTAMENTO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$9.680.000,00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2023-05-18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Diecinueve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19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YEFERSON ALEXANDER GARCIA RUBIANO, identificado(a) con cédula de ciudadanía 1006414511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0025 del 2023-01-19,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2023-01-19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2023-05-18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19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actas parciales por valor de DOS MILLONES CUATROCIENTOS VEINTE MIL PESOS MC/TE. (2.420.000),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(1) último pago por valor de DOS MILLONES CUATROCIENTOS VEINTE MIL PESOS MC/TE. (2.420.000),  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$2.420.000,00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0025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2023-01-19.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YEFERSON ALEXANDER GARCIA RUBIANO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0025 de 2023-01-19 cuyo Objeto: PRESTAR LOS SERVICIOS DE APOYO A LA GESTION COMO OPERADOR DE LA MOTO NIVELADORA CATERPILLAR 120G, EN EJECUCION DEL PROYECTO DEL SECTOR TRANSPORTE DEL MUNICIPIO DE HATO COROZAL, DEPARTAMENTO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