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0059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ANTONIO JOSE ESTEBAN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APOYO A LA SUPERVISION EN LA EJECUCION DEL CONTRATO DEL ESQUEMA DE ORDENAMIENTO TERRITORIAL EN 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ANTONIO JOSE ESTEBAN CAMPUZANO, identificado(a) con cédula de ciudadanía 1118650196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0059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(03) pagos mensuales e iguales por valor de TRES MILLONES QUINIENTOS MIL PESOS M/CTE ($3.500.000),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MIL PESOS M/CTE ($3.500.000),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ANTONIO JOSE ESTEBAN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0059 de 2023-01-27 cuyo Objeto: PRESTAR LOS SERVICIOS PROFESIONALES COMO APOYO A LA SUPERVISION EN LA EJECUCION DEL CONTRATO DEL ESQUEMA DE ORDENAMIENTO TERRITORIAL EN 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