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DESARROLLO SOCIAL, INTEGRAL Y PRODUCTIVO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2023-01-18</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de la Gestión de La Salud Pública y Aseguramiento, en el Municipio De Hato Corozal Casanare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2021851250002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E511.2.3.2.02.02.008.1906004.2021851250002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PRESTADOS A LAS EMPRESAS Y SERVICIOS DE PRODUCCIÓN</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$13.200.000,00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MANTENER EN EL 100% LA COBERTURA DE AFILIACIÓN DE LA POBLACIÓN OBJETIVO DEL RÉGIMEN SUBSIDIADO</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apoyo financiero para dotar con bienes y Servicio de interés para la salud pública     (Producto principal del proyecto)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Fortalecer las acciones de seguimiento y vigilancia en materia del Régimen Subsidiado, además de las Empresas Promotoras de Salud-EPS, en el Municipio de Hato Corozal-Casanare.</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12108 Habitantes población registrada  en la base de datos del SISBEN METODOLOGÍA III certificada por el departamento nacional de planeación DNP para el municipio de Hato Corozal, fecha de corte  31 diciembre  de 2020.</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Teniendo en cuenta los principios fundamentales de la Constitución Política de 1991, “Colombia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 (Constitución Política de 1991, artículo 1).
Adicionalmente, consagra los fines esenciales del Estado, encontrándose dentro de ellos el servicio a la comunidad y la efectividad al cumplimiento de los derechos y libertades de las personas. (Constitución Política de 1991, artículo 2). Derechos sociales, económicos y culturales, como lo es el derecho a la seguridad social como irrenunciable, el cual estará bajo la dirección, coordinación y control del Estado, con el cumplimiento de los principios de eficiencia, universalidad y solidaridad. (Constitución Política de 1991, artículo 48).
Con el objetivo de desarrollar lo concerniente a los artículos 48 y 49 de la Constitución Política de 1991, bajo la ley 100 de 1993 se crea el Sistema de Seguridad Social y se funda el Régimen Subsidiado, siendo un conjunto de normas que rigen la vinculación de los individuos al Sistema de Seguridad Social en Salud por medio de una vinculación subsidiada. (Ley 100 de 1993, artículo 212).
El propósito del Régimen subsidiado será la financiación de la atención en salud de las personas pobres y vulnerables, al igual que la de sus familiares, puesto que no tienen la capacidad financiera para cotizar los servicios. De esta forma, “Las personas que cumplan con los criterios establecidos por el Consejo Nacional de Seguridad Social en Salud como posibles beneficiados del régimen de subsidios se inscribirán ante la Dirección de Salud correspondiente, la cual calificara su condición de beneficiario del subsidio, de acuerdo con la reglamentación que se expida para el efecto.” (Ley 100 de 1993, artículo 213).
En relación a lo anterior, mediante la Ley 715 de 2001 Por la cual se dictan normas en materia de recursos. Se crean las competencias de los Municipios, donde estos deben dirigir y coordinar el sector salud y el sistema de seguridad social en salud en su jurisdicción; tales como:
44.2. De aseguramiento de la población al Sistema General de Seguridad Social en Salud 44.2.1. Financiar y cofinanciar la afiliación al Régimen Subsidiado de la población pobre y vulnerable y ejecutar eficientemente los recursos destinados a tal fin. 44.2.2. Identificar a la población pobre y vulnerable en su jurisdicción y seleccionar a los beneficiarios del Régimen Subsidiado, atendiendo las disposiciones que regulan la materia. 44.2.3. Celebrar contratos para el aseguramiento en el Régimen Subsidiado de la población pobre y vulnerable y realizar el seguimiento y control directamente o por medio de interventorías. 44.2.4. Promover en su jurisdicción la afiliación al Régimen Contributivo del Sistema General de Seguridad Social en Salud de las personas con capacidad de pago y evitar la evasión y elusión de aportes. (Ley 715 de 2001, artículo 44. Numeral 44.2).
Bajo Circular No. 059 de 2009 emitido por la Superintendencia de Salud dirigida a los Gobernadores y Alcaldes, Secretarios de Salud se insta a realizar la inspección, vigilancia y control en las áreas de prestación de servicios de salud, aseguramiento de la población al sistema General de Seguridad Social en Salud.
Posteriormente, con el objetivo de fortalecer las acciones del Sistema General de Seguridad Social y así prestar los servicios de mayor calidad, incluyente y equitativa. (Ley 1438 de 2011, artículo 1). Para el caso de la administración del Régimen Subsidiado, se ejercerá por parte de los Entes Territoriales en su jurisdicción, donde se pueda garantizar el acceso oportuno y la calidad del servicio a los beneficiarios. (Ley 1438 de 2011, artículo 29).
En el Municipio de Hato Corozal a corte de 30 de junio de 2020, según datos de Sisben, metodología III, se encuentran afiliados 9.454 usuarios en el régimen subsidiado de seguridad social en salud y 1.009 al régimen contributivo, a través de la Entidades promotoras de salud-EPS. Por lo anterior, se hace necesario contar con una profesional que realice el seguimiento y vigilancia al acceso efectivo de los servicios contratados por las EPS, con el objetivo de satisfacer las necesidades de la población Hatocorozaleña. 
Es de resaltar, que teniendo en cuenta la legislación anteriormente consignada, es responsabilidad del Municipio garantizar la prestación de los servicios públicos que sean determinados por la Ley, siendo la seguridad social y la salud un servicio público. 
Es conveniente, puesto que se cumplirá con el Plan de Desarrollo “Hato Corozal Alto y Sostenible 2020-2023” el cual en su Línea Estratégica No. 1 “ Semillero de Proyectos para el Desarrollo y la Inclusión Social” En su Programa: Salud ”Un bien para todos”; Objetivo: Salud y Bienestar. Garantizar una vida sana y promover el bienestar para todos en todas las edades. Meta de Resultado: Mantener la cobertura de filiación de la población del régimen subsidiado. Meta de Producto 2: Mantener en el 100% la cobertura de afiliación de la población objetivo del régimen subsidiado. 
De igual forma, la Administración Municipal cuenta con los recursos para financiar la presente contratación, con cargo al rubro No. 2E511.2.3.2.02.02.008.1906004.2021851250002, de nombre: SERVICIOS PRESTADOS A LAS EMPRESAS Y SERVICIOS DE PRODUCCIÓN. Fuente: SGP Propósito General Libre Inversión y recursos propios.</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específico de funciones, competencias laborales y requisitos a nivel de cargos del municipio de Hato Corozal-Casanare, así como lo establecido en la ley 80 de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Secretaria de Desarrollo Social, Integral y Productivo a cargo del secretario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Apoyo a la gestión a fin de lograr  la afiliación de la población vulnerable del país al Sistema General de Seguridad Social en Salud (SGSSS) al régimen subsidiado, como la vía de acceso efectiva al ejercicio del derecho fundamental de la salud y el cumplimiento de las funciones específicas de  inversión, contratación, seguimiento y validación de los recursos que financian el régimen subsidiado.</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Fortalecer las acciones que se desarrollan por parte de la Administración Municipal en el proceso de aseguramiento en salud de los afiliados al Sistema General de Seguridad Social activos en la base de datos de afiliados-(BDUA-ADRES), apoyando el cumplimiento de las obligaciones. 
2.	Realizar el proceso de acompañamiento de las afiliaciones de oficio por medio de la SAT, de conformidad con lo estipulado en el Decreto 064 de 2020.
3.	Apoyar el proceso de vigilancia y control de las Empresas Promotoras de Salud-EPS, que presten el servicio en el Municipio.
4.	Prestar apoyo y asistencia a las reuniones, comités y mesas de trabajo, que sean convocadas y que tengan relación con el objeto a contratar.
5.	Apoyar a la supervisión en la elaboración y seguimiento de los informes y planes de mejora que sean de competencia del Ministerio de Salud y Protección Social.
6.	Acompañar profesionalmente en los procesos y mecanismos de atención al usuario, que sean establecidos por parte de las IPS, además de acompañar a los diferentes usuarios y sus asociaciones, cuando sea requerido la apertura de los buzones de sugerencia 
7.	En apoyo a la supervisión verificar manejo e inversión de los recursos del Régimen Subsidiado, de conformidad con lo establecido en la normatividad vigente. 
8.	Prestar apoyo a los procesos de actualización de las novedades que se requieran, de conformidad con el programa establecido en el ADRES.
9.	Las demás actividades que sean requeridas por parte de la supervisión.</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80111620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 el cual en su artículo segundo, nivel profesional, categoría 4, se requiere de una persona natural con Título profesional y Dos (02) años de experiencia profesional de los cuales mínimo Uno (01) debe corresponder a experiencia relacionada con el objeto a contratar. (Decreto No. 100.13.048 de 17 de mayo de 2022).</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En atención al Decreto No. 100.13.048 de 17 de mayo de 2022, el cual en su artículo segundo, nivel profesional, categoría 4, se requiere de una persona natural con Título profesional y Dos (02) años de experiencia profesional de los cuales mínimo Uno (01) debe corresponder a experiencia relacionada con el objeto a contratar. (Decreto No. 100.13.048 de 17 de mayo de 2022). 
PERFIL PROFESIONAL CATEGORÍA 4, Cuyo rango de Honorarios va desde $3.300.000 a $3.465.000. En virtud de lo anterior, el presupuesto oficial para la presente contratación es como se detalla a continuación: 
Valor Mensual: Tres Millones Trescientos Mil Pesos M/Cte. ($ 3.300.000)
Valor Total del Contrato: Trece Millones Doscientos Mil Pesos M/Cte. ($13.200.000)</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 el cual en su artículo segundo, nivel profesional, categoría 4, se requiere de una persona natural con Título profesional y Dos (02) años de experiencia profesional de los cuales mínimo Uno (01) debe corresponder a experiencia relacionada con el objeto a contratar. (Decreto No. 100.13.048 de 17 de mayo de 2022).
PERFIL PROFESIONAL CATEGORIA 4, Cuyo rango de Honorarios va desde $3.300.000 a $3.465.000. En virtud de lo anterior, el presupuesto oficial para la presente contratación es como se detalla a continuación: 
Valor Mensual: Tres Millones Trescientos Mil Pesos M/Cte. ($ 3.300.000)
Valor Total del Contrato: Trece Millones Doscientos Mil Pesos M/Cte. ($13.200.000)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En atención al Decreto No. 100.13.048 de 17 de mayo de 2022, el cual en su artículo segundo, nivel profesional, categoría 4, se requiere de una persona natural con Título profesional y Dos (02) años de experiencia profesional de los cuales mínimo Uno (01) debe corresponder a experiencia relacionada con el objeto a contratar. (Decreto No. 100.13.048 de 17 de mayo de 2022).</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APOYAR LAS ACTIVIDADES PROPIAS DEL ASEGURAMIENTO Y AUDITORIA DEL REGIMÉN SUBSIDIADO Y LOGRAR MANTENER EL CUMPLIMIENTO DEL 100% DE LA META PRODUCTO DEL PLAN DE DESARROLLO MUNICIPAL.</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 -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Tres (03) pagos mensuales  por valor de Tres Millones Trescientos Mil Pesos M/Cte. ($ 3.300.000), contados a partir del cumplimiento de los requisitos de ejecución, esto es expedición del Registro Presupuestal y suscripción del acta de inicio, previa entrega del informe de actividades correspondiente, y recibo a satisfacción por parte del supervisor del contrato y de encontrarse al día en los pagos al Sistema General de Seguridad Social (salud y pensión), Sistema General de Riesgos Laborales y un último pago por valor de Tres Millones Trescientos Mil Pesos M/Cte. ($ 3.300.000),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PROFESIONALES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Cuatro  (4)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13.200.000,00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GARCIA TORRES LIZETH JOHELI</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1115855017</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YADIRA ESCOBAR HEREDIA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47395825</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DESARROLLO SOCIAL, INTEGRAL Y PRODUCTIVO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YADIRA ESCOBAR HEREDIA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DESARROLLO SOCIAL, INTEGRAL Y PRODUCTIVO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JAIME GUARNIZO INOCENCIO</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