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$15.998.000,00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$6.508.000,00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APOYAR MUESTRAS CULTURALES, ARTÍSTICAS, MUSICALES, LITERARIAS Y DE IDIOSINCRASIA FUERA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acciones para el fomento de la cultura, tradición e identidad llanera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cuanto a lo consagrado en el Título II “De los derechos, las garantías y los deberes” Capítulo II “De los derechos sociales, económicos y culturales” se consagra que,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Igualmente, resalta la búsqueda del conocimiento y la expresión artística como libres. Por lo tanto, en los Planes de desarrollo se deberá incluir el fomento a las ciencias y a la cultura; además de la creación de incentivos a las personas y a las Instituciones a desarrollarla y fomentarla. (Constitución Política de 1991, artículo 71).
Ahora bien, en miras de desarrollar lo contemplado en los artículos 70, 71 y 72 de la Constitución Política de 1991, se dictan normas sobre el patrimonio cultural, fomentos y estímulos de la cultura. (Ley 397 de 1997). Es importante resaltar que se entiende por “Cultura es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
La cultura se ha considerado como diversas manifestaciones de la nacionalidad y de la actividad propia de una sociedad, siendo un conjunto de procesos que se generan de forma individual y/o colectiva; donde estas aportan a la construcción integral de la identidad cultural de un territorio. (Ley 397 de 1997, artículo 1, numeral 2). Adicionalmente, será considerado como una obligación de las personas y del Estado la protección y la difusión del patrimonio cultural de la Nación.
Asimismo, “8. El desarrollo económico y social deberá articularse estrechamente con el desarrollo cultural, científico y tecnológico. El Plan Nacional de Desarrollo tendrá en cuenta el Plan Nacional de Cultura que formule el Gobierno. Los recursos públicos invertidos en actividades culturales tendrán, para todos los efectos legales, el carácter de gasto público social.” (Ley 397 de 1997, artículo 1, numeral 8).
Ahora bien, la Administración Municipal consiente de la responsabilidad legal y social que tiene, en la formulación del Plan de Desarrollo “Hato Corozal Alto y Sostenible 2020-2023" elaboró metas cuyo objetivo es fortalecer la diversidad cultural del Municipio, de esta forma, la realización de actividades, eventos; además de rescatar el conocimiento de los instrumentos que hacen parte de la música tradicional de la región, con el ánimo de rescatar esas tradiciones.
De esta forma, se considera necesario contar con un profesional que aporte su conocimiento para fortalecer la cultura y el turismo del Municipio, teniendo en cuenta que la Alcaldía Municipal cuenta con una Casa de la Cultura, donde se prestan servicios a la comunidad en general, para lograr transmitir las enseñanzas de los instrumentos típicos de la región. Es por esto que, se podrá aportar más conocimiento y afianzar las costumbres llaneras. Además de darlo a conocer en su parte turística, logrando así la activación del desarrollo económico de la región con la llegada de turistas.
Así entonces, se consideró incluir en el Plan de Desarrollo Municipal,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Con el objetivo de lograr recuperar las tradiciones culturales de la Región y principalmente del Municipio.
Es por esto, que se considera necesario contar con un profesional con conocimientos culturales y musicales, que cuente con experiencia para fortalecer y fomentar la cultura y tradición llanera Hatocorozaleña, posicionando al Municipio culturalmente a nivel Nacional. Además de darlo a conocer en su parte turística, logrando así la activación del desarrollo económico de la región con la llegada de turistas.
Por último, el Municipio cuenta con la disponibilidad presupuestal en el Rubro No. E41.2.3.2.02.02.009.3301126.2021851250010 y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servicios profesionales fortaleciendo la cultura y tradición llanera en el Municipio de Hato Corozal-Casanare.
2.	Coadyuvar a la Dependencia en los comités y demás reuniones que sean requeridos y que se relacionen con el objeto contractual.
3.	Apoyar el desarrollo y acompañamiento a eventos culturales, en especial llaneros; en las diferentes Instituciones Educativas del Municipio. 
4.	Apoyar a la Secretaría de Desarrollo Social Integral y Productivo, en el seguimiento a los procesos de formación que se encuentran adelantando en la Casa de la Cultura.
5.	Mantener actualizado una base de datos de los elementos e instrumentos que se encuentren en la Casa de la Cultura.
6.	Velar por el cuidado de los elementos e instrumentos de la Casa de la Cultura, que se encuentren a su custodia.
7.	Brindar acompañamiento al supervisor en las diferentes reuniones que sean requeridas en temas de cultura y turismo.
8.	Prestar apoyo profesional en los Comités que sean realizados por parte del Consejo Municipal de Turismo del Municipio de Hato Corozal-Casanare.
9.	Realizar la elaboración y entrega de informes solicitados de acuerdo con las actividades propias del objeto en medio físico y magnético.
10.	Elaborar informe de resultado de las metas del cuatrienio, del Plan de Desarrollo Municipal 2020-2023 en medio físico y magnético. 
11.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Cuatrocientos Diez Mil Pesos M/Cte. ($ 3.410.000).
Valor Total del Contrato: Veintidós Millones Quinientos Seis Mil Pesos M/Cte. ($22.506.000).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PROFESIONAL EN EL FOMENTO Y PROMOCIÓN DE LA CULTURA, TRADICIÓN LLANERA Y TURISMO DEL MUNICIPIO DE HATO COROZAL, EN MIRAS DE PROMOVER EL MEJORAMIENTO SOCIAL Y CULTURAL DE LA REGIÓN.</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Alcaldía Municipal pagara al contratista el valor del presente contrato de la siguiente manera: Seis (06)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Dos Millones Cuarenta y Seis Mil Pesos M/Cte. ($2.046.000),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Dieciocho  (18)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22.506.000,00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