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0138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FOMENTAR ESPACIOS PARA EL DESARROLLO DE LAS EXPRESIONES ARTÍSTICAS, ADEMÁS DEL FORTALECIMIENTO Y LA PROMOCIÓN DE LA CASA DE LA CULTURA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Veinticinco  (25)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$14.983.333,00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YOFRE BRITO RIVERA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YOFRE BRITO RIVERA, identificado(a) con cédula de ciudadanía 7366506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FOMENTAR ESPACIOS PARA EL DESARROLLO DE LAS EXPRESIONES ARTÍSTICAS, ADEMÁS DEL FORTALECIMIENTO Y LA PROMOCIÓN DE LA CASA DE LA CULTURA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$14.983.333,00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$14.983.333,00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El presente contrato se da por terminado de forma anticipada, teniendo en cuenta que se cumplieron a cabalidad con las actividades, antes del plazo pactado inicialmente.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YOFRE BRITO RIVERA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