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0033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2022-01-21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PROFESIONALES COMO PISCOLOGA EN LA EJECUCIÓN DE ACTIVIDADES DE TALENTO HUMANO QUE REALIZA LA SECRETARÍA GENERAL Y DE GOBIERNO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GLORIA CELMIRA CELY MEJIA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1118649321-5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$34.100.000,00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2022-01-21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2022-01-21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JULIETH GISSELA BERNAL RINCON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Veintiuno(21)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JULIETH GISSELA BERNAL RINCON,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GLORIA CELMIRA CELY MEJIA, identificado(a) con cédula de ciudadanía 1118649321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0033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2022-01-21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Diez (10) pagos mensuales e iguales por valor de Tres Millones Cien Mil Pesos M/Cte. ($3.100.000),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Tres Millones Cien Mil Pesos M/Cte. ($3.100.000),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0028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2022-01-20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$34.100.000,00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0031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2022-01-21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2-44-ISGT/2.3.2.02.02.008.459902500.2020851250002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SGP-PROPOSITO GENERAL-PROPOSITO GENERAL LIBRE INVERSION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$34.100.000,00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JULIETH GISSELA BERNAL RINCON,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Veintiuno(21) días del mes de Enero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GLORIA CELMIRA CELY MEJIA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JULIETH GISSELA BERNAL RINCON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