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2022-11-04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Noviembre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FOMENTAR ESPACIOS PARA EL DESARROLLO DE LAS EXPRESIONES ARTÍSTICAS, ADEMÁS DEL FORTALECIMIENTO Y LA PROMOCIÓN DE LA CASA DE LA CULTURA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$14.983.333,00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$14.983.333,00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$5.683.333,00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Noviembre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0138 de 2022-08-04 cuyo Objeto: FOMENTAR ESPACIOS PARA EL DESARROLLO DE LAS EXPRESIONES ARTÍSTICAS, ADEMÁS DEL FORTALECIMIENTO Y LA PROMOCIÓN DE LA CASA DE LA CULTURA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