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Fomentar y fortalecer las expresiones culturales de la región con el rescate de los costumbres llanera cuna de Folcloristas.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31 de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derechos sociales, económicos y culturales consagrados en la Constitución Política de 1991, se encuentra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Así entonces, insta a la implementación en el Plan de Desarrollo Nacional, acciones que busquen el fortalecimiento de la misma, incluyendo asignaciones presupuestales para incentivar y crear espacios que promuevan la investigación, científica, tecnológica de la cultural. (Constitución Política de 1991, artículo 71).
Es importante mencionar que según la Unesco la cultura es: “el conjunto de rasgos distintivos, espirituales, materiales, intelectuales y emocionales que caracterizan a los grupos humanos y que comprende, más allá de las artes y las letras, modos de vida, derechos humanos, sistemas de valores, tradiciones y creencias”
Además, se afirma que: 
La gestión internacional de la cultura colombiana, en un contexto marcado por la globalización y la cooperación dinámica entre países y pueblos, genera oportunidades positivas para el sector cultural del país, contribuyendo así al desarrollo de sus capacidades creativas, empresariales e institucionales, a la construcción del tejido social y al fortalecimiento de esquemas de convivencia a partir del reconocimiento y la promoción de la diversidad cultural. Al mismo tiempo, el posicionamiento y visibilización de los procesos y expresiones culturales y artísticos colombianos en escenarios internacionales, aporta a la generación de una visión más completa de la realidad del país. (https://www.mincultura.gov.co/ministerio/politicas-culturales/Paginas/default.aspx#:~:text=Si%20la%20cultura%20es%2C%20seg%C3%BAn,valores%2C%20tradiciones%20y%20creencias%E2%80%9D%2C)
En consecuencia, el Estado ha considerado la necesidad de impulsar y estimular los procesos, proyectos y actividades que busquen resaltar las tradiciones culturales de la Nación; a sabiendas que el desarrollo económico y social va ligado al desarrollo cultural, científico y técnico. Por lo tanto, es deber la inclusión de recursos públicos para fortalecer todas las manifestaciones culturales que tiene el País. (Ley 397 de 1997, artículo 1).
Así entonces, dentro del Plan de Desarrollo Municipal “Hato Corozal Alto y Sostenible 2020-2023” se incluyó la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A fin de fomentar espacios donde se fortalezca la cultura y tradición llanera. 
Para beneficio de la comunidad Hatocorozaleña, se cuenta con un espacio cultural “Casa de la Cultura Felix Delgado” donde se reflejan todas las manifestaciones culturales del País, en especial las llaneras, pero sin olvidar las demás que conforman la identidad nacional. Para el caso en particular del folklore llanero, se encuentran el campo de aprendizaje de los instrumentos que hacen parte del grupo base de música llanera. Encontrándose dentro de ellos el cuatro y el bajo. Instrumentos que son de vital importancia para realizar todas las tonalidades requeridas para interpretar las canciones típicas. 
Es por esto, que se requiere contar con una persona que cuente con los conocimientos y experiencia idónea para instruir y enseñar a la población que pretenda beneficiarse con estos servicios. Los cuales enseñaran para el caso del cuatro: muñequeo (rasgueo y repiques) del folclor llanero con la medida de compas 3/4 y 6/8; procesos de tres aires de la música llanera por mes y deberá ensamblar con los demás instrumentos. (arpa, bajo y maracas) para dar a conocer las obras aprendidas en el proceso de formación musical y dar a conocer la historia del cuatro. Ahora bien, para el caso de bajo, éste logrará enseñar las escalas mayores y menores con ejercicios de digitación con los dedos correspondientes y servir de historiador del nacimiento del instrumento.
Así entonces, con el objetivo de fortalecer las acciones y actividades, en relación a los programas y proyectos en torno a la cultura, la Administración cuenta con la disponibilidad presupuestal en el rubro No. E41.2.3.2.02.02.009.3301126.2021851250010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Contar con los servicios de un instructor para ejercer actividades de enseñanza de los instrumentos cuatro y bajo electrico en la casa de la cultura del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CUATRO LLANERO:
1.	Enseñar el muñequeo (rasgueo y repiques) de la música llanera estilizada y criolla.
2.	Adiestrar en tres aires de la música llanera por mes y deberá ensamblar con los demás instrumentos. (arpa, bajo y maracas) y antes de cada entrega de informe deberá dar a conocer los aires musicales aprendidos en el proceso de formación musical. 
3.	Enseñar el arie de vals pasaje, pasaje criollo, pasaje estilizado y joropos en tonos menores y mayores. también extender el conocimiento de la medida de compas 3/4 y 6/8 
4.	Instruir en la historia del cuatro y las partes que corresponden al instrumento, notas musicales, enseñar afinar, enseñar los acordes en todos los tonos tanto en tonalidad mayor como en tonalidad menor y dar a conocer su respectivo relativo.
5.	Apoyar las actividades artísticas y culturales que realice la administración municipal para fomentar la cultura y tradición llanera.
BAJO ELECTRICO:
1.	Enseñar los ejercicios de digitación con los dedos correspondientes.
2.	Instruir en las escalas mayores y menores con su postura correspondiente.
3.	 Enseñar mínimo tres canciones por mes y ensamblarla con los demás alumnos de otros instrumentos de la casa de la cultura.
4.	Mostrar la historia del bajo eléctrico y todas las partes del instrumento.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el proceso de elaboración del informe de resultado de las metas de cultura, del cuatrienio del plan de desarrollo municipal 2020- 2023en medio físico y magnético.
8.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1, se requiere de una persona natural con Título bachiller y experiencia relacionada con las actividades a desarrollar de mínimo Tres (03) años. (Decreto No. 100.13.048 de 17 de mayo de 2022).
NIVEL BACHILLER, CATEGORIA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REALIZAR ACTIVIDADES COMO MONITOR E INSTRUCTOR DE LOS INSTRUMENTOS BAJO ELÉCTRICO Y CUATRO LLANERO DE LA CASA DE LA CULTURA DEL MUNICIPIO DE HATO COROZAL-CASANARE.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