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0065 de Fecha 2023-02-09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$7.920.000,00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0065 del 2023-02-09,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 cada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0065 de 2023-02-09 cuyo Objeto: “FORTALECER LA SEGURIDAD Y CONVIVENCIA CIUDADANA EN EL MUNICIPIO DE HATO COROZAL, COMO GESTORES DE SEGURIDAD”.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