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0097</w:t>
      </w:r>
      <w:r w:rsidR="00BC0140" w:rsidRPr="00ED35FA">
        <w:rPr>
          <w:b/>
        </w:rPr>
        <w:t xml:space="preserve"> DEL </w:t>
      </w:r>
      <w:r w:rsidR="00BD4F13">
        <w:rPr>
          <w:sz w:val="16"/>
          <w:szCs w:val="16"/>
        </w:rPr>
        <w:t>2023-05-17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LIZETH JOHELI GARCIA TORRES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1115855017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DESARROLLAR ACCIONES DE FORTALECIMIENTO A LOS PROCESOS EN SU ETAPA PRECONTRACTUAL Y CONTRACTUAL, PARA DAR CUMPLIMIENTO A LAS LINEAS ESTRATÉGICAS DEL PLAN DE DESARROLLO “HATO COROZAL ALTO Y SOSTENIBLE 2020-2023”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Veinticinco Millones Setecientos Cincuenta y Seis Mil Quinientos Pesos</w:t>
            </w:r>
            <w:r w:rsidRPr="00B739B2">
              <w:rPr>
                <w:rFonts w:ascii="Arial" w:hAnsi="Arial" w:cs="Arial"/>
                <w:bCs/>
                <w:color w:val="FF0000"/>
                <w:sz w:val="20"/>
                <w:szCs w:val="20"/>
              </w:rPr>
              <w:t xml:space="preserve"> </w:t>
            </w:r>
            <w:r w:rsidRPr="00B739B2">
              <w:rPr>
                <w:rFonts w:ascii="Arial" w:hAnsi="Arial" w:cs="Arial"/>
                <w:bCs/>
                <w:color w:val="000000"/>
                <w:sz w:val="20"/>
                <w:szCs w:val="20"/>
              </w:rPr>
              <w:t>($25.756.500,00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 Y Trece  (13)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LIZETH JOHELI GARCIA TORRES, identificado(a) con cédula de ciudadanía 1115855017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2023-00127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DESARROLLAR ACCIONES DE FORTALECIMIENTO A LOS PROCESOS EN SU ETAPA PRECONTRACTUAL Y CONTRACTUAL, PARA DAR CUMPLIMIENTO A LAS LINEAS ESTRATÉGICAS DEL PLAN DE DESARROLLO “HATO COROZAL ALTO Y SOSTENIBLE 2020-2023”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 Y Trece  (13)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Veinticinco Millones Setecientos Cincuenta y Seis Mil Quinientos Pesos</w:t>
      </w:r>
      <w:r w:rsidR="00F07E20" w:rsidRPr="00B739B2">
        <w:rPr>
          <w:rFonts w:cs="Arial"/>
          <w:bCs/>
          <w:color w:val="FF0000"/>
          <w:sz w:val="20"/>
          <w:szCs w:val="20"/>
        </w:rPr>
        <w:t xml:space="preserve"> </w:t>
      </w:r>
      <w:r w:rsidR="00F07E20" w:rsidRPr="00B739B2">
        <w:rPr>
          <w:rFonts w:cs="Arial"/>
          <w:bCs/>
          <w:color w:val="000000"/>
          <w:sz w:val="20"/>
          <w:szCs w:val="20"/>
        </w:rPr>
        <w:t>($25.756.500,00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0169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($25756500.00).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la revisión de los procesos de contratación que sean requeridos por la supervisión y que sean propios de la Secretaría de Desarrollo Social, Integral y Productivo, en miras de cumplir con las metas del Plan de Desarrollo Municipal.
2.	Fortalecer la revisión de los informes de los contratos que sean propios de la Secretaría de Desarrollo Social, Integral y Productivo.
3.	Revisar e instruir los Actos Administrativos que sean requeridos por parte de la supervisión.
4.	Revisar y orientar la formulación de oficios que se alleguen a la Dependencia.
5.     Realizar la elaboración y entrega de informes solicitados de acuerdo con las actividades propias del objeto en medio físico y magnético.
6.	Elaborar informe de resultado de las metas del cuatrienio, del Plan de Desarrollo Municipal 2020-2023 en medio físico y magnético. 
7.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Administración Municipal pagara al contratista de la siguiente forma: Siete (07) actas parciales mensuales por valor de Tres Millones Cuatrocientos Sesenta y Cinco Mil Pesos M/Cte. ($3.465.000),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Un Millón Quinientos Un Mil Quinientos Pesos M/Cte. ($1.501.500),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LIZETH JOHELI GARCIA TORRES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 No.13-24 BARRIO LIBERTADORES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3105786127</w:t>
            </w:r>
            <w:r>
              <w:rPr>
                <w:rFonts w:cs="Arial"/>
                <w:color w:val="002060"/>
                <w:sz w:val="20"/>
                <w:szCs w:val="20"/>
              </w:rPr>
              <w:t xml:space="preserve"> - </w:t>
            </w:r>
            <w:r w:rsidRPr="006B1D89">
              <w:rPr>
                <w:rFonts w:cs="Arial"/>
                <w:color w:val="002060"/>
                <w:sz w:val="20"/>
                <w:szCs w:val="20"/>
              </w:rPr>
              <w:t>3105786127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joheli.garcia017@gmail.com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LIZETH JOHELI GARCIA TORRES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