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0193 de Fecha 2022-10-13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0193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FUNDACION CONSTRUYENDO PATRIA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ADAPTAR, ADOPTAR E IMPLEMENTAR LA POLÍTICA PÚBLICA DE SALUD MENTAL, PREVENCIÓN, ATENCIÓN AL CONSUMO DE SUSTANCIAS PSICOACTIVAS Y RUTA FUTURO EN EL MUNICIPIO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2022-10-18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EDILIA BARRERA ROA, identificado(a) con cédula de ciudadanía 52589733 de BOGOTÁ, representante legal de(l-la) FUNDACION CONSTRUYENDO PATRIA,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0193 del 2022-10-13,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Dos  (2)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2022-10-18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mediante actas parciales hasta el 80%, previa presentación de informe de actividades y presentación de factura legal y/o cuenta de cobro,  pago de seguridad social y certificación de cumplimiento por parte del supervisor. Y el 20% para la liquidación, presentando factura y/o cuenta de cobro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$28.000.000,00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0193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2022-10-13.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EDILIA BARRERA ROA R/L FUNDACION CONSTRUYENDO PATRIA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0193 de 2022-10-13 cuyo Objeto: ADAPTAR, ADOPTAR E IMPLEMENTAR LA POLÍTICA PÚBLICA DE SALUD MENTAL, PREVENCIÓN, ATENCIÓN AL CONSUMO DE SUSTANCIAS PSICOACTIVAS Y RUTA FUTURO EN EL MUNICIPIO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