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605-47-994000101648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0092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“ADQUISICIÓN DE ELEMENTOS DE ASEO Y CAFETERÍA PARA EL FUNCIONAMIENTO DE LAS DEPENDENCIAS DE LA ALCALDÍA DEL MUNICIPIO DE HATO COROZAL, CASANARE”.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PASSOS SAS BIC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2023-09-30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$1.168.280,40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2023-05-31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$1.168.280,40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Diecinueve(19)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0092 de 2023-05-11 cuyo Objeto: “ADQUISICIÓN DE ELEMENTOS DE ASEO Y CAFETERÍA PARA EL FUNCIONAMIENTO DE LAS DEPENDENCIAS DE LA ALCALDÍA DEL MUNICIPIO DE HATO COROZAL, CASANARE”.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