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2023-01-25</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$10.120.000,00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Apoyar los procesos de actualización, depuración, soporte técnico, asistencia y asesoría en el manejo de la base de satos del régimen subsidiado y Sistema de Atención al Ciudadano-SAC en el Municipio de Hato Corozal-Casanare.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Según los preceptos Constitucionales, el Estado debe estar al servicio de la comunidad, garantizando el cumplimiento y efectividad de los derechos y libertades de los habitantes del Territorio. (Constitución Política de 1991, artículo 2).
Dentro de estos derechos se encuentra el de la Seguridad Social, el cual es irrenunciable y que debe cobijarse la cobertura a todas las personas. (Constitución Política de 1991, artículo 48). Adicionalmente, es un servicio público, donde se velará la promoción protección y recuperación de salud; por lo tanto, se reglamentará, organizará y dirigirá la prestación del servicio, cumpliendo con los principios de eficiencia, universalidad y solidaridad, (Constitución Política de 1991, artículo 49).
A razón del cumplimiento de los artículos mencionados anteriormente, se expide la Ley 100 de 1993 mediante el cual se crea el Sistema de Seguridad Social Integral; donde se expiden normas y procedimientos para garantizar que las personas puedan gozar de una calidad de vida en términos de salud. (Ley 100 de 1993). 
Dentro de los objetivos de la presente Ley se encuentra,
3. Garantizar la ampliación de cobertura hasta lograr que toda la población acceda al sistema, mediante mecanismos que, en desarrollo del principio constitucional de solidaridad, permitan que sectores sin la capacidad económica suficiente como campesinos, indígenas y trabajadores independientes, artistas, deportistas, madres comunitarias, accedan al sistema y al otorgamiento de las prestaciones en forma integral.
El Sistema de Seguridad Social Integral está instituido para unificar la normatividad y la planeación de la seguridad social, así como para coordinar a las entidades prestatarias de las mismas, para obtener las finalidades propuestas en la presente Ley. (Ley 100 de 1993, artículo 6, numeral 3).
De esta forma, se crea el Régimen Subsidiado el cual financia la atención de salud a las personas que no tienen capacidad para cotizar los servicios en salud, buscando garantizar el cumplimiento de los fines esenciales del Estado, de conformidad a lo estipulado en la Constitución Política de 1991. (Ley 100 de 1993, artículo 212). 
Ahora bien, para el caso de los procesos de compensación y funcionamiento de la subcuenta del régimen contributivo al Fondo de Solidaridad y Garantía-FOSYGA, se tendrá en cuenta que para cada proceso se presentará una declaración de giro y compensación sobre los afiliados que se van a beneficiar. Adicionalmente, no se compensará a los afiliados que se encuentren registrados en la base única de afiliados. (Decreto No. 2280 de 2004, artículo 4).
Asimismo, se tendrá en cuenta que, “Ajuste de información de registros no compensados. Con el fin de proceder a efectuar el proceso de compensación, cuando este no sea posible por inconsistencias en la información registrada en la Planilla Integrada de Liquidación de Aportes (PILA), las EPS y las EOC efectuaran las gestiones para aclarar esta información y la enviaran ajustada al Fosyga en la fecha definida en el inciso segundo del artículo 10 de este decreto.” (Decreto 4023 de 2011, artículo 18). De esta forma, se mantendrá actualizado y habilitadas las novedades de afiliación sobre los registros de compensación. (Decreto 2280 de 2004).
De igual forma, bajo el Acuerdo No. 29 de 2011 se expidió por parte de la Comisión de Regulación en Salud-CRES, la población que se beneficiaría del régimen subsidiado, donde recibirían el plan de beneficio, modificando así los beneficiarios a los que tienen derecho las personas que se encuentren afiliadas al Sistema General de Seguridad Social en Salud, bajo los subsidios parciales. 
Es de resaltar que para la inversión de los recursos necesarios para mantener el régimen la Ley 715 de 2001 determino que:
Por la cual se dictan normas en materia de recursos. Se crean las competencias de los Municipios, donde estos deben dirigir y coordinar el sector salud y el sistema de seguridad social en salud en su jurisdicción; tales como:
44.2. De aseguramiento de la población al Sistema General de Seguridad Social en Salud 44.2.1. Financiar y cofinanciar la afiliación al Régimen Subsidiado de la población pobre y vulnerable y ejecutar eficientemente los recursos destinados a tal fin. 44.2.2. Identificar a la población pobre y vulnerable en su jurisdicción y seleccionar a los beneficiarios del Régimen Subsidiado, atendiendo las disposiciones que regulan la materia. 44.2.3. Celebrar contratos para el aseguramiento en el Régimen Subsidiado de la población pobre y vulnerable y realizar el seguimiento y control directamente o por medio de interventorías. 44.2.4. Promover en su jurisdicción la afiliación al Régimen Contributivo del Sistema General de Seguridad Social en Salud de las personas con capacidad de pago y evitar la evasión y elusión de aportes. (Ley 715 de 2001, artículo 44. Numeral 44.2).
Ahora bien, el Municipio de Hato Corozal a corte de 30 de junio de 2020, según datos de Sisben, metodología III, se encuentran afiliados 9.454 usuarios en el régimen subsidiado de seguridad social en salud y 1.009 al régimen contributivo, a través de la Entidades promotoras de salud-EPS. Por lo anterior, se hace necesario contar con una profesional que realice el seguimiento y vigilancia al acceso efectivo de los servicios contratados por las EPS, con el objetivo de satisfacer las necesidades de la población Hatocorozaleña.  Es de resaltar, que teniendo en cuenta la legislación anteriormente consignada, es responsabilidad del Municipio garantizar la prestación de los servicios públicos que sean determinados por la Ley, siendo la seguridad social y la salud un servicio público. 
Es conveniente, puesto que se cumplirá con el Plan de Desarrollo “Hato Corozal Alto y Sostenible 2020-2023” el cual en su Línea Estratégica No. LINEA ESTRATEGICA 4: Hato Corozal Alto y Sostenible Por el Fortalecimiento Institucional y Comunitario. Sector: gobierno territorial. Programa: Hato Corozal Por un Gobierno Sostenible. Meta de Resultado: Mejorar índice de gestión y desempeño de la entidad.
De igual forma, la Administración Municipal cuenta con los recursos para financiar la presente contratación, con cargo al rubro No. H31.2.3.2.02.02.009.4599025.2020851250002, de nombre: SERVICIOS PRESTADOS A LAS EMPRESAS Y SERVICIOS DE PRODUCCIÓN. Fuente: SGP Propósito General Libre Inversión y recursos propios.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Coadyuvar en desarrollo y/o ejecución de las políticas de participación en salud en el Municipio de Hato Corozal.
2.	Fortalecer los procesos de consolidación, estructuración, validación y el reporte de los archivos maestros, novedades y listados censales de las poblaciones en la plataforma PISIS.
3.	Prestar apoyo en la realización de mesas de trabajo en conjunto con las EPS-EAPB y la oficina de Sisben, con el objetivo de mantener actualizado la base de datos única de afiliados-BDUA,
4.	Asistir y acompañar las mesas de trabajo que sean convocadas por parte de la Secretaría de Salud Departamental, en miras de mantener actualizada la base de datos de los listados censales.
5.	Apoyar a la Secretaría de Desarrollo Social, Integral y Productivo en el proceso de validación, consolidación, y estructuración de las novedades en la plataforma.
6.	Prestar apoyo acompañando a los usuarios sobre los derechos y deberes en salud, afiliación  los servicios de seguridad social y demás planes que sean ofertados.
7.	Apoyar los procedimientos para obtención de servicios que no se encuentren incluidos en los planes de beneficios.
8.	Apoyar a la Secretaría ejerciendo acompañamiento en la red de prestación de servicios en salud.
9.	Apoyar el proceso de seguimiento de las PQRS que se reciban en la oficina de SAC en el Municipio.
10.	Las demás actividades que le sean asignadas por el respectivo supervisor.</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Plan de Desarrollo Municipal vigencia 2020-2023,
LINEA ESTRATEGICA 1: Hato Corozal Alto y Sostenible Por el Fortalecimiento Institucional y Comunitario.
Sector: gobierno territorial
Programa: Hato Corozal Por un Gobierno Sostenible.
Meta de Resultado: Mejorar índice de gestión y desempeño de la entidad.</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
PERFILTÉCNICO CATEGORÍA 1, Cuyo rango de Honorarios va desde $2.420.000 a $2.640.000. En virtud de lo anterior, el presupuesto oficial para la presente contratación es como se detalla a continuación: 
Valor Mensual: Dos Millones Quinientos Treinta Mil Pesos M/Cte. ($2.530.000).
Valor Total del Contrato: Diez Millones Ciento Veinte Mil Pesos M/Cte. ($10.120.000)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APOYAR LA REALIZACIÓN DE ACTIVIDADES PARA LOGRAR MANTENER ACTUALIZADO LA BASE DE DATOS DEL RÉGIMEN SUBSIDIADO, ADEMÁS DE LOS SISTEMAS DE ATENCIÓN AL CIUDADANO-SAC Y EL RESPECTIVO SEGUIMIENTO DE LAS PQRS DEL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Cuatro (04) meses contados a partir de la suscripción del acta de inicio, la Alcaldía Municipal pagará de la siguiente forma: Tres (03) actas parciales mensuales por valor de Dos Millones Quinientos Treinta Mil Pesos M/Cte. ($2.530.000),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Quinientos Treinta Mil Pesos M/Cte. ($2.530.000),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10.120.000,00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2023-00047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