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09"/>
        <w:gridCol w:w="7297"/>
      </w:tblGrid>
      <w:tr w:rsidR="00751992" w:rsidRPr="002A530E" w14:paraId="66525728"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A26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CLASE CONTRATO: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F432E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Selección Abreviada -  Menor Cuantía</w:t>
            </w:r>
          </w:p>
        </w:tc>
      </w:tr>
      <w:tr w:rsidR="00751992" w:rsidRPr="002A530E" w14:paraId="37BD6F70"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6880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CONTRATANTE:</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E31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Pr>
                <w:rFonts w:ascii="Arial" w:hAnsi="Arial" w:cs="Arial"/>
                <w:bCs/>
                <w:color w:val="FF0000"/>
                <w:sz w:val="20"/>
                <w:szCs w:val="20"/>
              </w:rPr>
              <w:t>ALCALDÍA HATO COROZAL</w:t>
            </w:r>
          </w:p>
        </w:tc>
      </w:tr>
      <w:tr w:rsidR="00751992" w:rsidRPr="002A530E" w14:paraId="20D94A9D"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8EC28"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CONTRATISTA:</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8BDE1"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INGARQ TORRES &amp; VENEGAS E.U</w:t>
            </w:r>
          </w:p>
        </w:tc>
      </w:tr>
      <w:tr w:rsidR="00751992" w:rsidRPr="002A530E" w14:paraId="29F60BE2"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35C3"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NIT:</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B53A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color w:val="FF0000"/>
                <w:sz w:val="20"/>
                <w:szCs w:val="20"/>
              </w:rPr>
              <w:t>900466278-5</w:t>
            </w:r>
          </w:p>
        </w:tc>
      </w:tr>
      <w:tr w:rsidR="00751992" w:rsidRPr="002A530E" w14:paraId="22DEA1C1"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2B6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REPRESENTANTE LEGAL:</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FCE0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DIEGO FERNANDO VENEGAS RIVERA</w:t>
            </w:r>
          </w:p>
        </w:tc>
      </w:tr>
      <w:tr w:rsidR="00751992" w:rsidRPr="002A530E" w14:paraId="1410BCAF" w14:textId="77777777" w:rsidTr="001C6310">
        <w:trPr>
          <w:trHeight w:val="168"/>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F035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C.C. Nº:</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1943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pt-BR"/>
              </w:rPr>
              <w:t>9431291 de YOPAL</w:t>
            </w:r>
          </w:p>
        </w:tc>
      </w:tr>
      <w:tr w:rsidR="00751992" w:rsidRPr="002A530E" w14:paraId="4DE6C734" w14:textId="77777777" w:rsidTr="001C6310">
        <w:trPr>
          <w:trHeight w:val="183"/>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334DA"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sz w:val="20"/>
                <w:szCs w:val="20"/>
              </w:rPr>
            </w:pPr>
            <w:r w:rsidRPr="002A530E">
              <w:rPr>
                <w:rFonts w:ascii="Arial" w:hAnsi="Arial" w:cs="Arial"/>
                <w:b/>
                <w:sz w:val="20"/>
                <w:szCs w:val="20"/>
              </w:rPr>
              <w:t>VALOR:</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F80A4" w14:textId="77777777" w:rsidR="00751992" w:rsidRPr="002A530E" w:rsidRDefault="00751992" w:rsidP="001C6310">
            <w:pPr>
              <w:spacing w:before="120" w:after="0" w:line="240" w:lineRule="auto"/>
              <w:contextualSpacing/>
              <w:jc w:val="both"/>
              <w:rPr>
                <w:rFonts w:ascii="Arial" w:hAnsi="Arial" w:cs="Arial"/>
                <w:sz w:val="20"/>
                <w:szCs w:val="20"/>
                <w:lang w:val="es-MX"/>
              </w:rPr>
            </w:pPr>
            <w:r w:rsidRPr="002A530E">
              <w:rPr>
                <w:rFonts w:ascii="Arial" w:hAnsi="Arial" w:cs="Arial"/>
                <w:bCs/>
                <w:color w:val="FF0000"/>
                <w:sz w:val="20"/>
                <w:szCs w:val="20"/>
                <w:lang w:val="es-ES"/>
              </w:rPr>
              <w:t>Cien Millones de Pesos </w:t>
            </w:r>
            <w:r>
              <w:rPr>
                <w:rFonts w:ascii="Arial" w:hAnsi="Arial" w:cs="Arial"/>
                <w:bCs/>
                <w:color w:val="FF0000"/>
                <w:sz w:val="20"/>
                <w:szCs w:val="20"/>
                <w:lang w:val="es-ES"/>
              </w:rPr>
              <w:t xml:space="preserve"> m/</w:t>
            </w:r>
            <w:proofErr w:type="spellStart"/>
            <w:r>
              <w:rPr>
                <w:rFonts w:ascii="Arial" w:hAnsi="Arial" w:cs="Arial"/>
                <w:bCs/>
                <w:color w:val="FF0000"/>
                <w:sz w:val="20"/>
                <w:szCs w:val="20"/>
                <w:lang w:val="es-ES"/>
              </w:rPr>
              <w:t>cte</w:t>
            </w:r>
            <w:proofErr w:type="spellEnd"/>
            <w:r>
              <w:rPr>
                <w:rFonts w:ascii="Arial" w:hAnsi="Arial" w:cs="Arial"/>
                <w:bCs/>
                <w:color w:val="FF0000"/>
                <w:sz w:val="20"/>
                <w:szCs w:val="20"/>
                <w:lang w:val="es-ES"/>
              </w:rPr>
              <w:t xml:space="preserve"> </w:t>
            </w:r>
            <w:r w:rsidRPr="002A530E">
              <w:rPr>
                <w:rFonts w:ascii="Arial" w:hAnsi="Arial" w:cs="Arial"/>
                <w:bCs/>
                <w:color w:val="FF0000"/>
                <w:sz w:val="20"/>
                <w:szCs w:val="20"/>
                <w:lang w:val="es-ES"/>
              </w:rPr>
              <w:t>($100.000.000,00)</w:t>
            </w:r>
          </w:p>
        </w:tc>
      </w:tr>
      <w:tr w:rsidR="00751992" w:rsidRPr="002A530E" w14:paraId="6654AF47" w14:textId="77777777" w:rsidTr="001C6310">
        <w:trPr>
          <w:trHeight w:val="305"/>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4F58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OBJETO: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FB00A7" w14:textId="77777777" w:rsidR="00751992" w:rsidRPr="002A530E" w:rsidRDefault="00751992" w:rsidP="001C6310">
            <w:pPr>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es-ES"/>
              </w:rPr>
              <w:t>MONTAJE DE ESTRUCTURA METÁLICA PARA TANQUE ELEVADO DE ALMACENAMIENTO REQUERIDO PARA LA PROVISIÓN DE AGUA PARA CONSUMO HUMANO EN LA VEREDA LAS TAPIAS DEL MUNICIPIO DE HATO COROZAL CASANARE</w:t>
            </w:r>
          </w:p>
        </w:tc>
      </w:tr>
      <w:tr w:rsidR="00751992" w:rsidRPr="002A530E" w14:paraId="518758EC" w14:textId="77777777" w:rsidTr="001C6310">
        <w:trPr>
          <w:trHeight w:val="67"/>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D521D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PLAZO: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810AC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color w:val="FF0000"/>
                <w:sz w:val="20"/>
                <w:szCs w:val="20"/>
              </w:rPr>
            </w:pPr>
            <w:r w:rsidRPr="002A530E">
              <w:rPr>
                <w:rFonts w:ascii="Arial" w:hAnsi="Arial" w:cs="Arial"/>
                <w:bCs/>
                <w:color w:val="FF0000"/>
                <w:sz w:val="20"/>
                <w:szCs w:val="20"/>
                <w:lang w:val="pt-BR"/>
              </w:rPr>
              <w:t>Quince  (15) DIAS</w:t>
            </w:r>
          </w:p>
        </w:tc>
      </w:tr>
    </w:tbl>
    <w:p w14:paraId="506B2D66" w14:textId="77777777" w:rsidR="00751992" w:rsidRPr="002A530E" w:rsidRDefault="00751992" w:rsidP="00751992">
      <w:pPr>
        <w:pStyle w:val="Predeterminado"/>
        <w:spacing w:after="0" w:line="240" w:lineRule="auto"/>
        <w:contextualSpacing/>
        <w:jc w:val="both"/>
        <w:rPr>
          <w:rFonts w:ascii="Arial" w:hAnsi="Arial" w:cs="Arial"/>
          <w:sz w:val="20"/>
          <w:szCs w:val="20"/>
        </w:rPr>
      </w:pPr>
    </w:p>
    <w:p w14:paraId="3AB98FD3" w14:textId="654D069B" w:rsidR="00751992" w:rsidRDefault="002B6B33" w:rsidP="00751992">
      <w:pPr>
        <w:pStyle w:val="Predeterminado"/>
        <w:spacing w:after="0" w:line="240" w:lineRule="auto"/>
        <w:contextualSpacing/>
        <w:jc w:val="both"/>
        <w:rPr>
          <w:rFonts w:ascii="Arial" w:hAnsi="Arial" w:cs="Arial"/>
          <w:sz w:val="20"/>
          <w:szCs w:val="20"/>
        </w:rPr>
      </w:pPr>
      <w:r w:rsidRPr="002B6B33">
        <w:rPr>
          <w:rFonts w:ascii="Arial" w:hAnsi="Arial" w:cs="Arial"/>
          <w:bCs/>
          <w:sz w:val="20"/>
          <w:szCs w:val="20"/>
        </w:rPr>
        <w:t xml:space="preserve">Entre los suscritos, </w:t>
      </w:r>
      <w:r w:rsidRPr="002B6B33">
        <w:rPr>
          <w:rFonts w:ascii="Arial" w:hAnsi="Arial" w:cs="Arial"/>
          <w:b/>
          <w:bCs/>
          <w:sz w:val="20"/>
          <w:szCs w:val="20"/>
        </w:rPr>
        <w:t>DARIO YESID GARCÍA BARRAY</w:t>
      </w:r>
      <w:r w:rsidRPr="002B6B33">
        <w:rPr>
          <w:rFonts w:ascii="Arial" w:hAnsi="Arial" w:cs="Arial"/>
          <w:bCs/>
          <w:sz w:val="20"/>
          <w:szCs w:val="20"/>
        </w:rPr>
        <w:t xml:space="preserve">, identificado con cédula de ciudadanía </w:t>
      </w:r>
      <w:proofErr w:type="spellStart"/>
      <w:r w:rsidRPr="002B6B33">
        <w:rPr>
          <w:rFonts w:ascii="Arial" w:hAnsi="Arial" w:cs="Arial"/>
          <w:bCs/>
          <w:sz w:val="20"/>
          <w:szCs w:val="20"/>
        </w:rPr>
        <w:t>N°</w:t>
      </w:r>
      <w:proofErr w:type="spellEnd"/>
      <w:r w:rsidRPr="002B6B33">
        <w:rPr>
          <w:rFonts w:ascii="Arial" w:hAnsi="Arial" w:cs="Arial"/>
          <w:bCs/>
          <w:sz w:val="20"/>
          <w:szCs w:val="20"/>
        </w:rPr>
        <w:t xml:space="preserve">   79.242.140 expedida en Suba, actuando como representante legal del Municipio de Hato Corozal - Casanare, con </w:t>
      </w:r>
      <w:proofErr w:type="spellStart"/>
      <w:r w:rsidRPr="002B6B33">
        <w:rPr>
          <w:rFonts w:ascii="Arial" w:hAnsi="Arial" w:cs="Arial"/>
          <w:bCs/>
          <w:sz w:val="20"/>
          <w:szCs w:val="20"/>
        </w:rPr>
        <w:t>Nit</w:t>
      </w:r>
      <w:proofErr w:type="spellEnd"/>
      <w:r w:rsidRPr="002B6B33">
        <w:rPr>
          <w:rFonts w:ascii="Arial" w:hAnsi="Arial" w:cs="Arial"/>
          <w:bCs/>
          <w:sz w:val="20"/>
          <w:szCs w:val="20"/>
        </w:rPr>
        <w:t xml:space="preserve">. 800012638-2, en su condición de Alcalde, elegido por voto popular por el periodo constitucional 2020-2023, de Hato Corozal- Casanare, cargo que </w:t>
      </w:r>
      <w:proofErr w:type="spellStart"/>
      <w:r w:rsidRPr="002B6B33">
        <w:rPr>
          <w:rFonts w:ascii="Arial" w:hAnsi="Arial" w:cs="Arial"/>
          <w:bCs/>
          <w:sz w:val="20"/>
          <w:szCs w:val="20"/>
        </w:rPr>
        <w:t>tomo</w:t>
      </w:r>
      <w:proofErr w:type="spellEnd"/>
      <w:r w:rsidRPr="002B6B33">
        <w:rPr>
          <w:rFonts w:ascii="Arial" w:hAnsi="Arial" w:cs="Arial"/>
          <w:bCs/>
          <w:sz w:val="20"/>
          <w:szCs w:val="20"/>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00751992" w:rsidRPr="00576F8A">
        <w:rPr>
          <w:rFonts w:ascii="Arial" w:hAnsi="Arial" w:cs="Arial"/>
          <w:spacing w:val="4"/>
          <w:sz w:val="20"/>
          <w:szCs w:val="20"/>
        </w:rPr>
        <w:t xml:space="preserve"> EL MUNICIPIO</w:t>
      </w:r>
      <w:r w:rsidR="00751992" w:rsidRPr="002A530E">
        <w:rPr>
          <w:rFonts w:ascii="Arial" w:hAnsi="Arial" w:cs="Arial"/>
          <w:sz w:val="20"/>
          <w:szCs w:val="20"/>
        </w:rPr>
        <w:t xml:space="preserve">, por una parte; y, por la otra, </w:t>
      </w:r>
      <w:r w:rsidR="00751992" w:rsidRPr="00576F8A">
        <w:rPr>
          <w:rFonts w:ascii="Arial" w:hAnsi="Arial" w:cs="Arial"/>
          <w:bCs/>
          <w:color w:val="FF0000"/>
          <w:sz w:val="20"/>
          <w:szCs w:val="20"/>
          <w:lang w:val="pt-BR"/>
        </w:rPr>
        <w:t>DIEGO FERNANDO VENEGAS RIVERA, identificado(a) con cédula de ciudadanía 9431291 de YOPAL, representante legal de(l-la) INGARQ TORRES &amp; VENEGAS E.U</w:t>
      </w:r>
      <w:r w:rsidR="00751992" w:rsidRPr="002A530E">
        <w:rPr>
          <w:rFonts w:ascii="Arial" w:hAnsi="Arial" w:cs="Arial"/>
          <w:sz w:val="20"/>
          <w:szCs w:val="20"/>
        </w:rPr>
        <w:t xml:space="preserve">, hemos acordado celebrar el presente contrato de prestación de servicios derivado de un proceso de menor cuantía, que se regirá por las leyes pertinentes a su naturaleza jurídica y, en especial, por lo acordado en las cláusulas que a continuación se citan, previas las siguientes CONSIDERACIONES: </w:t>
      </w:r>
      <w:r w:rsidR="00751992" w:rsidRPr="002A530E">
        <w:rPr>
          <w:rFonts w:ascii="Arial" w:hAnsi="Arial" w:cs="Arial"/>
          <w:b/>
          <w:sz w:val="20"/>
          <w:szCs w:val="20"/>
        </w:rPr>
        <w:t>1)</w:t>
      </w:r>
      <w:r w:rsidR="00751992" w:rsidRPr="002A530E">
        <w:rPr>
          <w:rFonts w:ascii="Arial" w:hAnsi="Arial" w:cs="Arial"/>
          <w:sz w:val="20"/>
          <w:szCs w:val="20"/>
        </w:rPr>
        <w:t xml:space="preserve"> . </w:t>
      </w:r>
      <w:r w:rsidR="00751992" w:rsidRPr="002A530E">
        <w:rPr>
          <w:rFonts w:ascii="Arial" w:hAnsi="Arial" w:cs="Arial"/>
          <w:color w:val="FF0000"/>
          <w:sz w:val="20"/>
          <w:szCs w:val="20"/>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Es obligación de la administración pública adelantar todos sus procesos contractuales con observancia de los principios de transparencia, economía, responsabilidad, celeridad, eficacia, imparcialidad, publicidad, moralidad e igualdad, toda vez que la función pública se encuentra al servicio de los intereses generales, con el fin de cumplir con los fines del Estado. Que para el municipio de Hato Corozal es de vital importancia atender las solicitudes e identificar las problemáticas que se presenten en la calidad de vida de su población, así mismo identificar y garantizar la calidad y estabilidad de las construcciones públicas que se realicen.
Que mediante el montaje de una estructura metálica para tanque elevado, se espera mejorar el suministro de agua para consumo humano en la vereda Las Tapias, considerando que actualmente la estructura destinada para esto se encuentra deteriorada y con filtraciones de agua que no permiten que esta llegue adecuadamente a las viviendas. De este modo se espera que implementando dos tanques con capacidad de 5000 litros, la calidad de vida y el acceso al agua se vea mejorado, implementando un sistema económico y de fácil instalación.
En cumplimiento de lo anterior, la Administración municipal estableció dentro del Plan de Desarrollo Municipal “Hato Corozal Alto y sostenible” 2020-2023 aprobado mediante el acuerdo No 200.02.003 del 30 de mayo de 2020, Sector: Agua Potable y Saneamiento Básico, Línea estratégica 2: HATO COROZAL ALTO Y SOSTENIBLE CON GENERACIÓN DE EMPLEO, INFRAESTRUCTURA Y VIVIENDA, Programa: HATO COROZAL ALTO Y SOSTENIBLE CON AGUA LIMPIA Y MEJOR SANEAMIENTO BÁSICO, propone el proyecto MONTAJE DE ESTRUCTURA METÁLICA PARA TANQUE ELEVADO DE ALMACENAMIENTO REQUERIDO PARA LA PROVISIÓN DE AGUA PARA CONSUMO HUMANO EN LA VEREDA LAS TAPIAS DEL MUNICIPIO DE HATO COROZAL CASANARE.
Una vez revisado el presupuesto de la presente vigencia se puede establecer que, existen recursos para cubrir el presente objeto y que se acredita con la certificación de disponibilidad presupuestal, expedida por la Secretaría de Hacienda. Por todo lo anterior el Municipio de Hato Corozal, en uso de sus atribuciones constitucionales y legales y con la finalidad de dar cumplimiento a las funciones esenciales que se le han asignado considera necesario, oportuno y conveniente la selección de una persona natural o jurídica que acredite capacidad y experiencia para ejecutar el objeto de la presente selección abreviada, para lo cual se adelanta el presente estudio previo.</w:t>
      </w:r>
      <w:r w:rsidR="00751992" w:rsidRPr="002A530E">
        <w:rPr>
          <w:rFonts w:ascii="Arial" w:hAnsi="Arial" w:cs="Arial"/>
          <w:sz w:val="20"/>
          <w:szCs w:val="20"/>
        </w:rPr>
        <w:t xml:space="preserve">. </w:t>
      </w:r>
      <w:r w:rsidR="00751992" w:rsidRPr="002A530E">
        <w:rPr>
          <w:rFonts w:ascii="Arial" w:hAnsi="Arial" w:cs="Arial"/>
          <w:b/>
          <w:bCs/>
          <w:sz w:val="20"/>
          <w:szCs w:val="20"/>
        </w:rPr>
        <w:t>2</w:t>
      </w:r>
      <w:r w:rsidR="00751992" w:rsidRPr="002A530E">
        <w:rPr>
          <w:rFonts w:ascii="Arial" w:hAnsi="Arial" w:cs="Arial"/>
          <w:b/>
          <w:sz w:val="20"/>
          <w:szCs w:val="20"/>
        </w:rPr>
        <w:t>).</w:t>
      </w:r>
      <w:r w:rsidR="00751992" w:rsidRPr="002A530E">
        <w:rPr>
          <w:rFonts w:ascii="Arial" w:hAnsi="Arial" w:cs="Arial"/>
          <w:color w:val="FF0000"/>
          <w:sz w:val="20"/>
          <w:szCs w:val="20"/>
        </w:rPr>
        <w:t xml:space="preserve"> </w:t>
      </w:r>
      <w:r w:rsidR="00751992" w:rsidRPr="002A530E">
        <w:rPr>
          <w:rFonts w:ascii="Arial" w:hAnsi="Arial" w:cs="Arial"/>
          <w:sz w:val="20"/>
          <w:szCs w:val="20"/>
        </w:rPr>
        <w:t>Que el  Municipio cuenta con la apropiación correspondiente para atender la necesidad identificada, a través del Presupuesto de Gastos del Municipio como muestra la siguiente tabla de imputacion presuspuestal:</w:t>
      </w:r>
    </w:p>
    <w:p w14:paraId="2746280D" w14:textId="77777777" w:rsidR="00352202" w:rsidRPr="002A530E" w:rsidRDefault="00352202" w:rsidP="00352202">
      <w:pPr>
        <w:pStyle w:val="Predeterminado"/>
        <w:spacing w:after="0" w:line="240" w:lineRule="auto"/>
        <w:contextualSpacing/>
        <w:jc w:val="both"/>
        <w:rPr>
          <w:rFonts w:ascii="Arial" w:hAnsi="Arial" w:cs="Arial"/>
          <w:sz w:val="20"/>
          <w:szCs w:val="20"/>
        </w:rPr>
      </w:pPr>
    </w:p>
    <w:tbl>
      <w:tblPr>
        <w:tblStyle w:val="Tablaconcuadrcula"/>
        <w:tblW w:w="10206" w:type="dxa"/>
        <w:tblLook w:val="04A0" w:firstRow="1" w:lastRow="0" w:firstColumn="1" w:lastColumn="0" w:noHBand="0" w:noVBand="1"/>
      </w:tblPr>
      <w:tblGrid>
        <w:gridCol w:w="3230"/>
        <w:gridCol w:w="3936"/>
        <w:gridCol w:w="3040"/>
      </w:tblGrid>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2-37-IAP/2.3.2.02.02.005.400301503.2021851250012</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SGP-AGUA POTABLE Y SANEAMIENTO BASICO</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$100.000.000,00</w:t>
            </w:r>
          </w:p>
        </w:tc>
      </w:tr>
    </w:tbl>
    <w:p w14:paraId="59EC5EB7" w14:textId="77777777" w:rsidR="00352202" w:rsidRPr="002A530E" w:rsidRDefault="00352202" w:rsidP="00352202">
      <w:pPr>
        <w:pStyle w:val="Predeterminado"/>
        <w:spacing w:after="0" w:line="240" w:lineRule="auto"/>
        <w:contextualSpacing/>
        <w:jc w:val="both"/>
        <w:rPr>
          <w:rFonts w:ascii="Arial" w:hAnsi="Arial" w:cs="Arial"/>
          <w:b/>
          <w:sz w:val="20"/>
          <w:szCs w:val="20"/>
        </w:rPr>
      </w:pPr>
    </w:p>
    <w:p w14:paraId="5BFA6859" w14:textId="069B8788" w:rsidR="00352202" w:rsidRPr="002A530E" w:rsidRDefault="00352202" w:rsidP="00352202">
      <w:pPr>
        <w:pStyle w:val="Predeterminado"/>
        <w:spacing w:after="0" w:line="240" w:lineRule="auto"/>
        <w:contextualSpacing/>
        <w:jc w:val="both"/>
        <w:rPr>
          <w:rFonts w:ascii="Arial" w:hAnsi="Arial" w:cs="Arial"/>
          <w:b/>
          <w:sz w:val="20"/>
          <w:szCs w:val="20"/>
        </w:rPr>
      </w:pPr>
      <w:r w:rsidRPr="002A530E">
        <w:rPr>
          <w:rFonts w:ascii="Arial" w:hAnsi="Arial" w:cs="Arial"/>
          <w:b/>
          <w:sz w:val="20"/>
          <w:szCs w:val="20"/>
        </w:rPr>
        <w:t>3).</w:t>
      </w:r>
      <w:r w:rsidRPr="002A530E">
        <w:rPr>
          <w:rFonts w:ascii="Arial" w:hAnsi="Arial" w:cs="Arial"/>
          <w:color w:val="FF0000"/>
          <w:sz w:val="20"/>
          <w:szCs w:val="20"/>
        </w:rPr>
        <w:t xml:space="preserve">  </w:t>
      </w:r>
      <w:r w:rsidRPr="002A530E">
        <w:rPr>
          <w:rFonts w:ascii="Arial" w:hAnsi="Arial" w:cs="Arial"/>
          <w:sz w:val="20"/>
          <w:szCs w:val="20"/>
        </w:rPr>
        <w:t xml:space="preserve">Que de conformidad con el estudio previo </w:t>
      </w:r>
      <w:r w:rsidRPr="002A530E">
        <w:rPr>
          <w:rFonts w:ascii="Arial" w:hAnsi="Arial" w:cs="Arial"/>
          <w:color w:val="FF0000"/>
          <w:sz w:val="20"/>
          <w:szCs w:val="20"/>
        </w:rPr>
        <w:t>2022-00271</w:t>
      </w:r>
      <w:r w:rsidRPr="002A530E">
        <w:rPr>
          <w:rFonts w:ascii="Arial" w:hAnsi="Arial" w:cs="Arial"/>
          <w:color w:val="auto"/>
          <w:sz w:val="20"/>
          <w:szCs w:val="20"/>
        </w:rPr>
        <w:t>,</w:t>
      </w:r>
      <w:r w:rsidRPr="002A530E">
        <w:rPr>
          <w:rFonts w:ascii="Arial" w:hAnsi="Arial" w:cs="Arial"/>
          <w:color w:val="FF0000"/>
          <w:sz w:val="20"/>
          <w:szCs w:val="20"/>
        </w:rPr>
        <w:t xml:space="preserve"> </w:t>
      </w:r>
      <w:r w:rsidRPr="002A530E">
        <w:rPr>
          <w:rFonts w:ascii="Arial" w:hAnsi="Arial" w:cs="Arial"/>
          <w:sz w:val="20"/>
          <w:szCs w:val="20"/>
        </w:rPr>
        <w:t xml:space="preserve">debidamente aprobado por la oficina jurídica, se requiere contratar </w:t>
      </w:r>
      <w:r w:rsidRPr="002A530E">
        <w:rPr>
          <w:rFonts w:ascii="Arial" w:hAnsi="Arial" w:cs="Arial"/>
          <w:spacing w:val="4"/>
          <w:sz w:val="20"/>
          <w:szCs w:val="20"/>
        </w:rPr>
        <w:t>“</w:t>
      </w:r>
      <w:r w:rsidRPr="002A530E">
        <w:rPr>
          <w:rFonts w:ascii="Arial" w:hAnsi="Arial" w:cs="Arial"/>
          <w:bCs/>
          <w:color w:val="FF0000"/>
          <w:sz w:val="20"/>
          <w:szCs w:val="20"/>
          <w:lang w:val="es-ES"/>
        </w:rPr>
        <w:t>MONTAJE DE ESTRUCTURA METÁLICA PARA TANQUE ELEVADO DE ALMACENAMIENTO REQUERIDO PARA LA PROVISIÓN DE AGUA PARA CONSUMO HUMANO EN LA VEREDA LAS TAPIAS DEL MUNICIPIO DE HATO COROZAL CASANARE</w:t>
      </w:r>
      <w:r w:rsidRPr="002A530E">
        <w:rPr>
          <w:rFonts w:ascii="Arial" w:hAnsi="Arial" w:cs="Arial"/>
          <w:bCs/>
          <w:sz w:val="20"/>
          <w:szCs w:val="20"/>
        </w:rPr>
        <w:t>”</w:t>
      </w:r>
      <w:r w:rsidRPr="002A530E">
        <w:rPr>
          <w:rFonts w:ascii="Arial" w:hAnsi="Arial" w:cs="Arial"/>
          <w:sz w:val="20"/>
          <w:szCs w:val="20"/>
        </w:rPr>
        <w:t xml:space="preserve">. </w:t>
      </w:r>
      <w:r w:rsidRPr="002A530E">
        <w:rPr>
          <w:rFonts w:ascii="Arial" w:hAnsi="Arial" w:cs="Arial"/>
          <w:b/>
          <w:sz w:val="20"/>
          <w:szCs w:val="20"/>
        </w:rPr>
        <w:t xml:space="preserve">4). </w:t>
      </w:r>
      <w:r w:rsidRPr="002A530E">
        <w:rPr>
          <w:rFonts w:ascii="Arial" w:hAnsi="Arial" w:cs="Arial"/>
          <w:sz w:val="20"/>
          <w:szCs w:val="20"/>
        </w:rPr>
        <w:t xml:space="preserve">Que el Municipio de </w:t>
      </w:r>
      <w:r w:rsidR="00AD4312">
        <w:rPr>
          <w:rFonts w:ascii="Arial" w:hAnsi="Arial" w:cs="Arial"/>
          <w:sz w:val="20"/>
          <w:szCs w:val="20"/>
        </w:rPr>
        <w:t>Hato Corozal</w:t>
      </w:r>
      <w:r w:rsidRPr="002A530E">
        <w:rPr>
          <w:rFonts w:ascii="Arial" w:hAnsi="Arial" w:cs="Arial"/>
          <w:sz w:val="20"/>
          <w:szCs w:val="20"/>
        </w:rPr>
        <w:t xml:space="preserve"> Casanare, adelantó el proceso de selección bajo la modalidad de selección abreviada denominado </w:t>
      </w:r>
      <w:r w:rsidRPr="002A530E">
        <w:rPr>
          <w:rFonts w:ascii="Arial" w:hAnsi="Arial" w:cs="Arial"/>
          <w:color w:val="FF0000"/>
          <w:spacing w:val="4"/>
          <w:sz w:val="20"/>
          <w:szCs w:val="20"/>
        </w:rPr>
        <w:t/>
      </w:r>
      <w:r w:rsidRPr="002A530E">
        <w:rPr>
          <w:rFonts w:ascii="Arial" w:hAnsi="Arial" w:cs="Arial"/>
          <w:color w:val="auto"/>
          <w:spacing w:val="4"/>
          <w:sz w:val="20"/>
          <w:szCs w:val="20"/>
        </w:rPr>
        <w:t>.</w:t>
      </w:r>
      <w:r w:rsidRPr="002A530E">
        <w:rPr>
          <w:rFonts w:ascii="Arial" w:hAnsi="Arial" w:cs="Arial"/>
          <w:color w:val="FF0000"/>
          <w:sz w:val="20"/>
          <w:szCs w:val="20"/>
        </w:rPr>
        <w:t xml:space="preserve"> </w:t>
      </w:r>
      <w:r w:rsidRPr="002A530E">
        <w:rPr>
          <w:rFonts w:ascii="Arial" w:hAnsi="Arial" w:cs="Arial"/>
          <w:b/>
          <w:sz w:val="20"/>
          <w:szCs w:val="20"/>
        </w:rPr>
        <w:t xml:space="preserve">5). </w:t>
      </w:r>
      <w:r w:rsidRPr="002A530E">
        <w:rPr>
          <w:rFonts w:ascii="Arial" w:hAnsi="Arial" w:cs="Arial"/>
          <w:sz w:val="20"/>
          <w:szCs w:val="20"/>
        </w:rPr>
        <w:t xml:space="preserve">Que luego de agotado los trámites establecidos en la ley de contratación vigente, el señor </w:t>
      </w:r>
      <w:proofErr w:type="gramStart"/>
      <w:r w:rsidRPr="002A530E">
        <w:rPr>
          <w:rFonts w:ascii="Arial" w:hAnsi="Arial" w:cs="Arial"/>
          <w:sz w:val="20"/>
          <w:szCs w:val="20"/>
        </w:rPr>
        <w:t>Alcalde</w:t>
      </w:r>
      <w:proofErr w:type="gramEnd"/>
      <w:r w:rsidRPr="002A530E">
        <w:rPr>
          <w:rFonts w:ascii="Arial" w:hAnsi="Arial" w:cs="Arial"/>
          <w:sz w:val="20"/>
          <w:szCs w:val="20"/>
        </w:rPr>
        <w:t xml:space="preserve"> del Municipio de </w:t>
      </w:r>
      <w:r w:rsidR="00AD4312">
        <w:rPr>
          <w:rFonts w:ascii="Arial" w:hAnsi="Arial" w:cs="Arial"/>
          <w:sz w:val="20"/>
          <w:szCs w:val="20"/>
        </w:rPr>
        <w:t>Hato Corozal</w:t>
      </w:r>
      <w:r w:rsidRPr="002A530E">
        <w:rPr>
          <w:rFonts w:ascii="Arial" w:hAnsi="Arial" w:cs="Arial"/>
          <w:sz w:val="20"/>
          <w:szCs w:val="20"/>
        </w:rPr>
        <w:t xml:space="preserve"> Casanare mediante Resolución No. </w:t>
      </w:r>
      <w:r w:rsidRPr="002A530E">
        <w:rPr>
          <w:rFonts w:ascii="Arial" w:hAnsi="Arial" w:cs="Arial"/>
          <w:color w:val="FF0000"/>
          <w:sz w:val="20"/>
          <w:szCs w:val="20"/>
        </w:rPr>
        <w:t xml:space="preserve">&lt;&lt; Resolución &gt;&gt; </w:t>
      </w:r>
      <w:r w:rsidRPr="002A530E">
        <w:rPr>
          <w:rFonts w:ascii="Arial" w:hAnsi="Arial" w:cs="Arial"/>
          <w:sz w:val="20"/>
          <w:szCs w:val="20"/>
        </w:rPr>
        <w:t xml:space="preserve">adjudicó dentro el proceso de selección abreviada de menor cuantía No. </w:t>
      </w:r>
      <w:r w:rsidRPr="002A530E">
        <w:rPr>
          <w:rFonts w:ascii="Arial" w:hAnsi="Arial" w:cs="Arial"/>
          <w:color w:val="FF0000"/>
          <w:spacing w:val="4"/>
          <w:sz w:val="20"/>
          <w:szCs w:val="20"/>
        </w:rPr>
        <w:t/>
      </w:r>
      <w:r w:rsidRPr="002A530E">
        <w:rPr>
          <w:rFonts w:ascii="Arial" w:hAnsi="Arial" w:cs="Arial"/>
          <w:color w:val="FF0000"/>
          <w:sz w:val="20"/>
          <w:szCs w:val="20"/>
        </w:rPr>
        <w:t xml:space="preserve"> </w:t>
      </w:r>
      <w:r w:rsidRPr="002A530E">
        <w:rPr>
          <w:rFonts w:ascii="Arial" w:hAnsi="Arial" w:cs="Arial"/>
          <w:color w:val="auto"/>
          <w:sz w:val="20"/>
          <w:szCs w:val="20"/>
        </w:rPr>
        <w:t>a</w:t>
      </w:r>
      <w:r w:rsidRPr="002A530E">
        <w:rPr>
          <w:rFonts w:ascii="Arial" w:hAnsi="Arial" w:cs="Arial"/>
          <w:sz w:val="20"/>
          <w:szCs w:val="20"/>
        </w:rPr>
        <w:t xml:space="preserve"> </w:t>
      </w:r>
      <w:r w:rsidRPr="00576F8A">
        <w:rPr>
          <w:rFonts w:ascii="Arial" w:hAnsi="Arial" w:cs="Arial"/>
          <w:bCs/>
          <w:color w:val="FF0000"/>
          <w:sz w:val="20"/>
          <w:szCs w:val="20"/>
          <w:lang w:val="pt-BR"/>
        </w:rPr>
        <w:t>DIEGO FERNANDO VENEGAS RIVERA, identificado(a) con cédula de ciudadanía 9431291 de YOPAL, representante legal de(l-la) INGARQ TORRES &amp; VENEGAS E.U</w:t>
      </w:r>
      <w:r w:rsidRPr="002A530E">
        <w:rPr>
          <w:rFonts w:ascii="Arial" w:hAnsi="Arial" w:cs="Arial"/>
          <w:bCs/>
          <w:color w:val="FF0000"/>
          <w:sz w:val="20"/>
          <w:szCs w:val="20"/>
        </w:rPr>
        <w:t xml:space="preserve"> </w:t>
      </w:r>
      <w:r w:rsidRPr="002A530E">
        <w:rPr>
          <w:rFonts w:ascii="Arial" w:hAnsi="Arial" w:cs="Arial"/>
          <w:sz w:val="20"/>
          <w:szCs w:val="20"/>
        </w:rPr>
        <w:t>por un valor de</w:t>
      </w:r>
      <w:r>
        <w:rPr>
          <w:rFonts w:ascii="Arial" w:hAnsi="Arial" w:cs="Arial"/>
          <w:color w:val="FF0000"/>
          <w:sz w:val="20"/>
          <w:szCs w:val="20"/>
          <w:lang w:val="es-MX"/>
        </w:rPr>
        <w:t xml:space="preserve"> </w:t>
      </w:r>
      <w:r w:rsidRPr="002A530E">
        <w:rPr>
          <w:rFonts w:ascii="Arial" w:hAnsi="Arial" w:cs="Arial"/>
          <w:bCs/>
          <w:color w:val="FF0000"/>
          <w:sz w:val="20"/>
          <w:szCs w:val="20"/>
          <w:lang w:val="es-ES"/>
        </w:rPr>
        <w:t>Cien Millones de Pesos ($100.000.000,00)</w:t>
      </w:r>
      <w:r w:rsidRPr="002A530E">
        <w:rPr>
          <w:rFonts w:ascii="Arial" w:hAnsi="Arial" w:cs="Arial"/>
          <w:color w:val="auto"/>
          <w:sz w:val="20"/>
          <w:szCs w:val="20"/>
          <w:lang w:val="es-MX"/>
        </w:rPr>
        <w:t>.</w:t>
      </w:r>
      <w:r w:rsidRPr="002A530E">
        <w:rPr>
          <w:rFonts w:ascii="Arial" w:hAnsi="Arial" w:cs="Arial"/>
          <w:sz w:val="20"/>
          <w:szCs w:val="20"/>
          <w:lang w:val="es-MX"/>
        </w:rPr>
        <w:t xml:space="preserve"> y a su vez ordenó la estructuración del documento contractual conforme al pliego de condiciones y demás documentos y la propuesta seleccionada.  . </w:t>
      </w:r>
      <w:r w:rsidRPr="002A530E">
        <w:rPr>
          <w:rFonts w:ascii="Arial" w:hAnsi="Arial" w:cs="Arial"/>
          <w:sz w:val="20"/>
          <w:szCs w:val="20"/>
        </w:rPr>
        <w:t xml:space="preserve"> En consecuencia, se celebra el presente contrato </w:t>
      </w:r>
      <w:r w:rsidRPr="002A530E">
        <w:rPr>
          <w:rFonts w:ascii="Arial" w:hAnsi="Arial" w:cs="Arial"/>
          <w:color w:val="auto"/>
          <w:sz w:val="20"/>
          <w:szCs w:val="20"/>
        </w:rPr>
        <w:t>de</w:t>
      </w:r>
      <w:r w:rsidRPr="002A530E">
        <w:rPr>
          <w:rFonts w:ascii="Arial" w:hAnsi="Arial" w:cs="Arial"/>
          <w:color w:val="FF0000"/>
          <w:sz w:val="20"/>
          <w:szCs w:val="20"/>
        </w:rPr>
        <w:t xml:space="preserve"> CONTRATO DE OBRA PÚBLICA</w:t>
      </w:r>
      <w:r w:rsidRPr="002A530E">
        <w:rPr>
          <w:rFonts w:ascii="Arial" w:hAnsi="Arial" w:cs="Arial"/>
          <w:sz w:val="20"/>
          <w:szCs w:val="20"/>
        </w:rPr>
        <w:t xml:space="preserve">, en cumplimiento de mandato legal, el cual se  regirá por las siguientes </w:t>
      </w:r>
      <w:r w:rsidRPr="002A530E">
        <w:rPr>
          <w:rFonts w:ascii="Arial" w:hAnsi="Arial" w:cs="Arial"/>
          <w:b/>
          <w:sz w:val="20"/>
          <w:szCs w:val="20"/>
        </w:rPr>
        <w:t xml:space="preserve">CLÁUSULAS: </w:t>
      </w:r>
      <w:r w:rsidRPr="002A530E">
        <w:rPr>
          <w:rFonts w:ascii="Arial" w:hAnsi="Arial" w:cs="Arial"/>
          <w:b/>
          <w:sz w:val="20"/>
          <w:szCs w:val="20"/>
          <w:u w:val="single"/>
        </w:rPr>
        <w:t>PRIMERA</w:t>
      </w:r>
      <w:r w:rsidRPr="002A530E">
        <w:rPr>
          <w:rFonts w:ascii="Arial" w:hAnsi="Arial" w:cs="Arial"/>
          <w:b/>
          <w:sz w:val="20"/>
          <w:szCs w:val="20"/>
        </w:rPr>
        <w:t>: OBJETO</w:t>
      </w:r>
      <w:r w:rsidRPr="002A530E">
        <w:rPr>
          <w:rFonts w:ascii="Arial" w:hAnsi="Arial" w:cs="Arial"/>
          <w:sz w:val="20"/>
          <w:szCs w:val="20"/>
        </w:rPr>
        <w:t xml:space="preserve">. El objeto del presente contrato </w:t>
      </w:r>
      <w:r w:rsidRPr="002A530E">
        <w:rPr>
          <w:rFonts w:ascii="Arial" w:hAnsi="Arial" w:cs="Arial"/>
          <w:bCs/>
          <w:color w:val="000000"/>
          <w:sz w:val="20"/>
          <w:szCs w:val="20"/>
        </w:rPr>
        <w:t xml:space="preserve"> </w:t>
      </w:r>
      <w:r w:rsidRPr="002A530E">
        <w:rPr>
          <w:rFonts w:ascii="Arial" w:hAnsi="Arial" w:cs="Arial"/>
          <w:spacing w:val="4"/>
          <w:sz w:val="20"/>
          <w:szCs w:val="20"/>
        </w:rPr>
        <w:lastRenderedPageBreak/>
        <w:t>“</w:t>
      </w:r>
      <w:r w:rsidRPr="002A530E">
        <w:rPr>
          <w:rFonts w:ascii="Arial" w:hAnsi="Arial" w:cs="Arial"/>
          <w:bCs/>
          <w:color w:val="FF0000"/>
          <w:sz w:val="20"/>
          <w:szCs w:val="20"/>
          <w:lang w:val="es-ES"/>
        </w:rPr>
        <w:t>MONTAJE DE ESTRUCTURA METÁLICA PARA TANQUE ELEVADO DE ALMACENAMIENTO REQUERIDO PARA LA PROVISIÓN DE AGUA PARA CONSUMO HUMANO EN LA VEREDA LAS TAPIAS DEL MUNICIPIO DE HATO COROZAL CASANARE</w:t>
      </w:r>
      <w:r w:rsidRPr="002A530E">
        <w:rPr>
          <w:rFonts w:ascii="Arial" w:hAnsi="Arial" w:cs="Arial"/>
          <w:bCs/>
          <w:sz w:val="20"/>
          <w:szCs w:val="20"/>
        </w:rPr>
        <w:t>”</w:t>
      </w:r>
      <w:r w:rsidRPr="002A530E">
        <w:rPr>
          <w:rFonts w:ascii="Arial" w:hAnsi="Arial" w:cs="Arial"/>
          <w:b/>
          <w:sz w:val="20"/>
          <w:szCs w:val="20"/>
        </w:rPr>
        <w:t xml:space="preserve">. </w:t>
      </w:r>
      <w:r w:rsidRPr="002A530E">
        <w:rPr>
          <w:rFonts w:ascii="Arial" w:hAnsi="Arial" w:cs="Arial"/>
          <w:b/>
          <w:sz w:val="20"/>
          <w:szCs w:val="20"/>
          <w:u w:val="single"/>
        </w:rPr>
        <w:t>SEGUNDA</w:t>
      </w:r>
      <w:r w:rsidRPr="002A530E">
        <w:rPr>
          <w:rFonts w:ascii="Arial" w:hAnsi="Arial" w:cs="Arial"/>
          <w:b/>
          <w:sz w:val="20"/>
          <w:szCs w:val="20"/>
        </w:rPr>
        <w:t>: VALOR</w:t>
      </w:r>
      <w:r w:rsidRPr="002A530E">
        <w:rPr>
          <w:rFonts w:ascii="Arial" w:hAnsi="Arial" w:cs="Arial"/>
          <w:sz w:val="20"/>
          <w:szCs w:val="20"/>
        </w:rPr>
        <w:t xml:space="preserve">: </w:t>
      </w:r>
      <w:r w:rsidRPr="002A530E">
        <w:rPr>
          <w:rFonts w:ascii="Arial" w:hAnsi="Arial" w:cs="Arial"/>
          <w:bCs/>
          <w:sz w:val="20"/>
          <w:szCs w:val="20"/>
        </w:rPr>
        <w:t>Para todos los efectos legales y fiscales el valor total del presente contrato es la suma</w:t>
      </w:r>
      <w:r w:rsidRPr="002A530E">
        <w:rPr>
          <w:rFonts w:ascii="Arial" w:hAnsi="Arial" w:cs="Arial"/>
          <w:b/>
          <w:sz w:val="20"/>
          <w:szCs w:val="20"/>
        </w:rPr>
        <w:t xml:space="preserve"> </w:t>
      </w:r>
      <w:r w:rsidRPr="002A530E">
        <w:rPr>
          <w:rFonts w:ascii="Arial" w:hAnsi="Arial" w:cs="Arial"/>
          <w:sz w:val="20"/>
          <w:szCs w:val="20"/>
        </w:rPr>
        <w:t xml:space="preserve">de </w:t>
      </w:r>
      <w:r w:rsidRPr="002A530E">
        <w:rPr>
          <w:rFonts w:ascii="Arial" w:hAnsi="Arial" w:cs="Arial"/>
          <w:bCs/>
          <w:color w:val="FF0000"/>
          <w:sz w:val="20"/>
          <w:szCs w:val="20"/>
          <w:lang w:val="es-ES"/>
        </w:rPr>
        <w:t>Cien Millones de Pesos ($100.000.000,00)</w:t>
      </w:r>
      <w:r w:rsidRPr="002A530E">
        <w:rPr>
          <w:rFonts w:ascii="Arial" w:hAnsi="Arial" w:cs="Arial"/>
          <w:color w:val="auto"/>
          <w:sz w:val="20"/>
          <w:szCs w:val="20"/>
          <w:lang w:val="es-MX"/>
        </w:rPr>
        <w:t>,</w:t>
      </w:r>
      <w:r w:rsidRPr="002A530E">
        <w:rPr>
          <w:rFonts w:ascii="Arial" w:hAnsi="Arial" w:cs="Arial"/>
          <w:sz w:val="20"/>
          <w:szCs w:val="20"/>
          <w:lang w:val="es-MX"/>
        </w:rPr>
        <w:t xml:space="preserve"> </w:t>
      </w:r>
      <w:r w:rsidRPr="002A530E">
        <w:rPr>
          <w:rFonts w:ascii="Arial" w:hAnsi="Arial" w:cs="Arial"/>
          <w:bCs/>
          <w:sz w:val="20"/>
          <w:szCs w:val="20"/>
          <w:lang w:val="es-MX"/>
        </w:rPr>
        <w:t>de acuerdo al siguiente presupuesto establecido en la propuesta seleccionada</w:t>
      </w:r>
      <w:r w:rsidRPr="002A530E">
        <w:rPr>
          <w:rFonts w:ascii="Arial" w:hAnsi="Arial" w:cs="Arial"/>
          <w:b/>
          <w:sz w:val="20"/>
          <w:szCs w:val="20"/>
        </w:rPr>
        <w:t>:</w:t>
      </w:r>
    </w:p>
    <w:p w14:paraId="3081FE51" w14:textId="77777777" w:rsidR="00352202" w:rsidRPr="002A530E" w:rsidRDefault="00352202" w:rsidP="00352202">
      <w:pPr>
        <w:pStyle w:val="Predeterminado"/>
        <w:spacing w:after="0" w:line="240" w:lineRule="auto"/>
        <w:jc w:val="both"/>
        <w:rPr>
          <w:rFonts w:ascii="Arial" w:hAnsi="Arial" w:cs="Arial"/>
          <w:sz w:val="20"/>
          <w:szCs w:val="20"/>
        </w:rPr>
      </w:pPr>
    </w:p>
    <w:p w14:paraId="0606370E"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b/>
          <w:sz w:val="20"/>
          <w:szCs w:val="20"/>
          <w:u w:val="single"/>
        </w:rPr>
        <w:t>TERCERA</w:t>
      </w:r>
      <w:r w:rsidRPr="002A530E">
        <w:rPr>
          <w:rFonts w:ascii="Arial" w:hAnsi="Arial" w:cs="Arial"/>
          <w:b/>
          <w:sz w:val="20"/>
          <w:szCs w:val="20"/>
        </w:rPr>
        <w:t>: FORMA DE PAGO</w:t>
      </w:r>
      <w:r w:rsidRPr="002A530E">
        <w:rPr>
          <w:rFonts w:ascii="Arial" w:hAnsi="Arial" w:cs="Arial"/>
          <w:sz w:val="20"/>
          <w:szCs w:val="20"/>
        </w:rPr>
        <w:t xml:space="preserve">: </w:t>
      </w:r>
      <w:r w:rsidRPr="002A530E">
        <w:rPr>
          <w:rFonts w:ascii="Arial" w:hAnsi="Arial" w:cs="Arial"/>
          <w:bCs/>
          <w:color w:val="FF0000"/>
          <w:sz w:val="20"/>
          <w:szCs w:val="20"/>
        </w:rPr>
        <w:t>La administración pagara de la siguiente manera:
1) un anticipo del treinta por ciento (30%) del valor del contrato, previo el cumplimiento de requisitos de perfeccionamiento y ejecución del contrato y suscripción del acta de inicio, aprobación del plan de inversión del anticipo por parte del supervisor.
2)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3) el pago final del 10% del valor total del contrato previa suscripción del acta de terminación y suscripción del acta de liquidación del contrato, una vez cumplidas las obligaciones derivadas del objeto del contrato y su aceptación a satisfacción por parte del interventor y/o supervisor.
el manejo de los recursos entregados al contratista a titulo de anticipo deberá realizarse en cuenta bancaria de ahorro a nombre del contrato suscrito. así mismo para su desembolso se requiere la aprobación del plan de inversión del anticipo por parte del supervisor.
los rendimientos que llegaren a generar los recursos entregados a titulo de anticipo pertenecerán al municipio por tanto, en la liquidación deberán reintegrarse a la tesorería municipal y allegarse la certificación de la cancelación de la cuenta bancaria.
el municipio efectuara los descuentos de la ley del orden nacional, departamental y municipal, según las normas vigentes, de acuerdo con la información tributaria suministrada por el contratista y con la actividad objeto del contrato.</w:t>
      </w:r>
      <w:r w:rsidRPr="002A530E">
        <w:rPr>
          <w:rFonts w:ascii="Arial" w:hAnsi="Arial" w:cs="Arial"/>
          <w:bCs/>
          <w:sz w:val="20"/>
          <w:szCs w:val="20"/>
        </w:rPr>
        <w:t>.</w:t>
      </w:r>
      <w:r w:rsidRPr="002A530E">
        <w:rPr>
          <w:rFonts w:ascii="Arial" w:hAnsi="Arial" w:cs="Arial"/>
          <w:bCs/>
          <w:color w:val="FF0000"/>
          <w:sz w:val="20"/>
          <w:szCs w:val="20"/>
        </w:rPr>
        <w:t xml:space="preserve"> </w:t>
      </w:r>
      <w:r w:rsidRPr="002A530E">
        <w:rPr>
          <w:rFonts w:ascii="Arial" w:hAnsi="Arial" w:cs="Arial"/>
          <w:sz w:val="20"/>
          <w:szCs w:val="20"/>
        </w:rPr>
        <w:t xml:space="preserve"> </w:t>
      </w:r>
      <w:r w:rsidRPr="002A530E">
        <w:rPr>
          <w:rFonts w:ascii="Arial" w:hAnsi="Arial" w:cs="Arial"/>
          <w:b/>
          <w:sz w:val="20"/>
          <w:szCs w:val="20"/>
          <w:u w:val="single"/>
        </w:rPr>
        <w:t>CUARTA</w:t>
      </w:r>
      <w:r w:rsidRPr="002A530E">
        <w:rPr>
          <w:rFonts w:ascii="Arial" w:hAnsi="Arial" w:cs="Arial"/>
          <w:b/>
          <w:sz w:val="20"/>
          <w:szCs w:val="20"/>
        </w:rPr>
        <w:t>: PLAZO DE EJECUCIÓN</w:t>
      </w:r>
      <w:r w:rsidRPr="002A530E">
        <w:rPr>
          <w:rFonts w:ascii="Arial" w:hAnsi="Arial" w:cs="Arial"/>
          <w:sz w:val="20"/>
          <w:szCs w:val="20"/>
        </w:rPr>
        <w:t xml:space="preserve">: El plazo para la ejecución del presente contrato es de </w:t>
      </w:r>
      <w:r w:rsidRPr="002A530E">
        <w:rPr>
          <w:rFonts w:ascii="Arial" w:hAnsi="Arial" w:cs="Arial"/>
          <w:bCs/>
          <w:color w:val="FF0000"/>
          <w:sz w:val="20"/>
          <w:szCs w:val="20"/>
          <w:lang w:val="pt-BR"/>
        </w:rPr>
        <w:t>Quince  (15) DIAS</w:t>
      </w:r>
      <w:r w:rsidRPr="002A530E">
        <w:rPr>
          <w:rFonts w:ascii="Arial" w:hAnsi="Arial" w:cs="Arial"/>
          <w:sz w:val="20"/>
          <w:szCs w:val="20"/>
        </w:rPr>
        <w:t xml:space="preserve"> contados a partir de la suscripción del acta de inicio, previo cumplimiento de los requisitos de perfeccionamiento y ejecución. </w:t>
      </w:r>
      <w:r w:rsidRPr="002A530E">
        <w:rPr>
          <w:rFonts w:ascii="Arial" w:hAnsi="Arial" w:cs="Arial"/>
          <w:b/>
          <w:bCs/>
          <w:sz w:val="20"/>
          <w:szCs w:val="20"/>
          <w:u w:val="single"/>
        </w:rPr>
        <w:t>QUINTA</w:t>
      </w:r>
      <w:r w:rsidRPr="002A530E">
        <w:rPr>
          <w:rFonts w:ascii="Arial" w:hAnsi="Arial" w:cs="Arial"/>
          <w:b/>
          <w:bCs/>
          <w:sz w:val="20"/>
          <w:szCs w:val="20"/>
        </w:rPr>
        <w:t>:</w:t>
      </w:r>
      <w:r w:rsidRPr="002A530E">
        <w:rPr>
          <w:rFonts w:ascii="Arial" w:hAnsi="Arial" w:cs="Arial"/>
          <w:b/>
          <w:sz w:val="20"/>
          <w:szCs w:val="20"/>
        </w:rPr>
        <w:t xml:space="preserve"> OBLIGACIONES DE LAS PARTES</w:t>
      </w:r>
      <w:r w:rsidRPr="002A530E">
        <w:rPr>
          <w:rFonts w:ascii="Arial" w:hAnsi="Arial" w:cs="Arial"/>
          <w:sz w:val="20"/>
          <w:szCs w:val="20"/>
        </w:rPr>
        <w:t xml:space="preserve">: A) </w:t>
      </w:r>
      <w:r w:rsidRPr="002A530E">
        <w:rPr>
          <w:rFonts w:ascii="Arial" w:hAnsi="Arial" w:cs="Arial"/>
          <w:sz w:val="20"/>
          <w:szCs w:val="20"/>
          <w:u w:val="single"/>
        </w:rPr>
        <w:t>Del Municipio</w:t>
      </w:r>
      <w:r w:rsidRPr="002A530E">
        <w:rPr>
          <w:rFonts w:ascii="Arial" w:hAnsi="Arial" w:cs="Arial"/>
          <w:sz w:val="20"/>
          <w:szCs w:val="20"/>
        </w:rPr>
        <w:t xml:space="preserve">: 1-  Exigir a EL CONTRATISTA la ejecución idónea del objeto del contrato.  2-. Pagar el valor del presente contrato en la forma pactada.  3-. Aprobar la garantía única que en debida forma constituya EL CONTRATISTA;  4-. Vigilar la debida y oportuna ejecución  del contrato y el cumplimiento de todas las obligaciones contractuales. B) </w:t>
      </w:r>
      <w:r w:rsidRPr="002A530E">
        <w:rPr>
          <w:rFonts w:ascii="Arial" w:hAnsi="Arial" w:cs="Arial"/>
          <w:sz w:val="20"/>
          <w:szCs w:val="20"/>
          <w:u w:val="single"/>
        </w:rPr>
        <w:t>De EL CONTRATISTA</w:t>
      </w:r>
      <w:r w:rsidRPr="002A530E">
        <w:rPr>
          <w:rFonts w:ascii="Arial" w:hAnsi="Arial" w:cs="Arial"/>
          <w:sz w:val="20"/>
          <w:szCs w:val="20"/>
        </w:rPr>
        <w:t xml:space="preserve">: </w:t>
      </w:r>
      <w:r w:rsidRPr="002A530E">
        <w:rPr>
          <w:rFonts w:ascii="Arial" w:hAnsi="Arial" w:cs="Arial"/>
          <w:color w:val="FF0000"/>
          <w:sz w:val="20"/>
          <w:szCs w:val="20"/>
        </w:rPr>
        <w:t xml:space="preserve"> El contratista entregará al Municipio de Hato Corozal una obra confiable aplicada a las normas vigentes de la ingeniería que involucren dicho objeto, soportando desde el punto de vista técnico, social, ambiental y económico, en beneficio de la comunidad de influencia; el objetivo principal del objeto es el montaje de una estructura metálica para tanque elevado con el fin de suministrar agua para consumo humano en la vereda Las Tapias del Municipio de Hato Corozal, departamento de Casanare, utilizando las metodologías y tecnologías de punta que le permitan al Municipio avanzar en el desarrollo de la infraestructura para el cumplimiento del plan de desarrollo. Todas las actividades a desarrollar deberán cumplir con lo exigido en las Normas Técnicas Nacionales Vigentes norma NSR-2010, CCP-14, ACI-318- 2011 (última actualización), American Institute of Steel Construction (AISC- ASD/LRFD); CCDSP-2014 y demás normas que la adicionan o le modifican. El contratista será responsable del desarrollo de todas las actividades que se requieran para dar alcance al objeto contractual; así mismo, existen obligaciones de las partes (Contratista y Contratante),	las	cuales	se	relacionan	a	continuación:
ACTIVIDADES A DESARROLLAR EN EJECUCIÓN DE LA OBRA
- INSTALACIONES HIDRÁULICAS
           -Manguera en polietileno de 3". Suministro e instalación.
           -Manguera en polietileno de 2". Suministro e instalación.
-TANQUE ELEVADO
           -Tanque plástico de 5000 lt, con conexión y distribución PVC de 2" y 3". Suministro e instal.
-CARPINTERÍA METÁLICA 
           -Estructura metálica para 2 tanques elevados de 5000 L. Suministro e instalación.
-ESTRUCTURAS EN CONCRETO
           -Zapata en concreto para cimentación de resistencia 3000 Psi
           -Columna en concreto de resistencia 3000 Psi
           -Viga de amarre para cimentación en concreto de 3000 Psi
OBLIGACIONES	GENERALES	DEL	CONTRATISTA
a.	Cumplir	con	el	objeto	del	contrato.
b.	Ejecutar	el	objeto	del	contrato	de	acuerdo	a	lo	estipulado	en	la	oferta	 
        presentada.
c.	Realizar los ajustes necesarios de acuerdo con los requerimientos que surjan frente a los productos 
        que hacen parte del objeto contractual durante	el	proceso	de	revisión	y	viabilización	 
        del	proyecto.
d.	Utilizar los recursos entregados por la Administración Municipal exclusivamente para los fines 
        previstos.
e.	El contratista será responsable ante las autoridades de los actos u omisiones en el ejercicio de las 
        actividades que desarrolle en virtud del contrato, cuando con ellos cause perjuicio a la Administración 
        o a terceros.
f.	Mantener la reserva profesional sobre la información que le sea suministrada para el desarrollo del 
        contrato.
g.	Obrar con diligencia y el cuidado necesario en los asuntos que le asigne el supervisor del contrato.
h.	Presentar oportuna y debidamente soportado, el informe sobre la ejecución del objeto contractual.
i.	Las demás inherentes al objeto del contrato. 
OBLIGACIONES			DEL				MUNICIPIO:
a.	Pagar en la forma establecida en el numeral 8.3 forma de pago, las facturas presentadas por el 
        contratista.
b.	Suministrar en forma oportuna la información solicitada por el contratista de conformidad con el 
        presente proceso.
c.	Resolver las peticiones presentadas por el contratista en los términos consagrados por la Ley.
d.	Cumplir y hacer cumplir las condiciones pactadas en el contrato y en los documentos que de él 
        forman parte.
e.	Exigirán del contratista la ejecución idónea y oportuna del objeto contratado.
f.	Adelantaran las gestiones necesarias para el reconocimiento y cobro de las sanciones pecuniarias y 
        garantías a que hubiere lugar.
g.	Solicitaran la actualización o la revisión de los precios cuando se produzcan fenómenos que alteren 
        en su contra el equilibrio	económico o financiero del contrato.
h.	Adelantaran revisiones periódicas de los servicios prestados o bienes suministrados, para verificar 
        que ellos cumplan con las condiciones de calidad ofrecidas por los contratistas, y promoverán las 
        acciones de responsabilidad    contra    estos    y    sus    garantes    cuando    dichas    condiciones    
        no    se    cumplan.
i.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j.	Adelantaran las acciones conducentes a obtener la indemnización de los daños que sufran en 
        desarrollo o con ocasión	del	contrato	celebrado.
k.	Adoptará las medidas necesarias para mantener durante el desarrollo y ejecución del contrato las 
        condiciones técnicas, económicas	y financieras existentes.
Y las demás establecidas en la Ley, los pliegos de condiciones del concurso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proponentes durante la licitación y el oferente favorecido durante el mismo lapso y, más allá, durante la vigencia del contrato.</w:t>
      </w:r>
      <w:r w:rsidRPr="002A530E">
        <w:rPr>
          <w:rFonts w:ascii="Arial" w:hAnsi="Arial" w:cs="Arial"/>
          <w:color w:val="auto"/>
          <w:sz w:val="20"/>
          <w:szCs w:val="20"/>
        </w:rPr>
        <w:t>.</w:t>
      </w:r>
      <w:r w:rsidRPr="002A530E">
        <w:rPr>
          <w:rFonts w:ascii="Arial" w:hAnsi="Arial" w:cs="Arial"/>
          <w:sz w:val="20"/>
          <w:szCs w:val="20"/>
        </w:rPr>
        <w:t xml:space="preserve"> </w:t>
      </w:r>
      <w:r w:rsidRPr="002A530E">
        <w:rPr>
          <w:rFonts w:ascii="Arial" w:hAnsi="Arial" w:cs="Arial"/>
          <w:b/>
          <w:sz w:val="20"/>
          <w:szCs w:val="20"/>
          <w:u w:val="single"/>
        </w:rPr>
        <w:t>SEXTA</w:t>
      </w:r>
      <w:r w:rsidRPr="002A530E">
        <w:rPr>
          <w:rFonts w:ascii="Arial" w:hAnsi="Arial" w:cs="Arial"/>
          <w:b/>
          <w:sz w:val="20"/>
          <w:szCs w:val="20"/>
        </w:rPr>
        <w:t xml:space="preserve">: EXCLUSIÓN DE LA RELACIÓN LABORAL.  </w:t>
      </w:r>
      <w:r w:rsidRPr="002A530E">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Pr="002A530E">
        <w:rPr>
          <w:rFonts w:ascii="Arial" w:hAnsi="Arial" w:cs="Arial"/>
          <w:b/>
          <w:sz w:val="20"/>
          <w:szCs w:val="20"/>
        </w:rPr>
        <w:t xml:space="preserve"> </w:t>
      </w:r>
      <w:r w:rsidRPr="002A530E">
        <w:rPr>
          <w:rFonts w:ascii="Arial" w:hAnsi="Arial" w:cs="Arial"/>
          <w:b/>
          <w:sz w:val="20"/>
          <w:szCs w:val="20"/>
          <w:u w:val="single"/>
        </w:rPr>
        <w:t>SEPTIMA</w:t>
      </w:r>
      <w:r w:rsidRPr="002A530E">
        <w:rPr>
          <w:rFonts w:ascii="Arial" w:hAnsi="Arial" w:cs="Arial"/>
          <w:b/>
          <w:sz w:val="20"/>
          <w:szCs w:val="20"/>
        </w:rPr>
        <w:t xml:space="preserve">: IMPUTACIÓN PRESUPUESTAL.  </w:t>
      </w:r>
      <w:r w:rsidRPr="002A530E">
        <w:rPr>
          <w:rFonts w:ascii="Arial" w:hAnsi="Arial" w:cs="Arial"/>
          <w:sz w:val="20"/>
          <w:szCs w:val="20"/>
        </w:rPr>
        <w:t>El gasto que ocasione el presente contrato se pagará con cargo a los Certificados de Disponibilidad Presupuestal  como se muestra en la siguiente tabla:</w:t>
      </w:r>
    </w:p>
    <w:p w14:paraId="377ACE75"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1700"/>
        <w:gridCol w:w="1700"/>
        <w:gridCol w:w="1701"/>
        <w:gridCol w:w="1701"/>
        <w:gridCol w:w="1702"/>
        <w:gridCol w:w="1702"/>
      </w:tblGrid>
      <w:tr w:rsidR="00352202" w:rsidRPr="002A530E" w14:paraId="22DDD863" w14:textId="77777777" w:rsidTr="001C6310">
        <w:trPr>
          <w:jc w:val="center"/>
        </w:trPr>
        <w:tc>
          <w:tcPr>
            <w:tcW w:w="1685" w:type="dxa"/>
            <w:vAlign w:val="center"/>
          </w:tcPr>
          <w:p w14:paraId="7D4F2515"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No. CDP</w:t>
            </w:r>
          </w:p>
        </w:tc>
        <w:tc>
          <w:tcPr>
            <w:tcW w:w="1685" w:type="dxa"/>
            <w:vAlign w:val="center"/>
          </w:tcPr>
          <w:p w14:paraId="604E9AE0"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Fecha</w:t>
            </w:r>
          </w:p>
        </w:tc>
        <w:tc>
          <w:tcPr>
            <w:tcW w:w="1685" w:type="dxa"/>
            <w:vAlign w:val="center"/>
          </w:tcPr>
          <w:p w14:paraId="42987424"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Cód. Presupuestal</w:t>
            </w:r>
          </w:p>
        </w:tc>
        <w:tc>
          <w:tcPr>
            <w:tcW w:w="1685" w:type="dxa"/>
            <w:vAlign w:val="center"/>
          </w:tcPr>
          <w:p w14:paraId="6DAC7113"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Rubro</w:t>
            </w:r>
          </w:p>
        </w:tc>
        <w:tc>
          <w:tcPr>
            <w:tcW w:w="1686" w:type="dxa"/>
            <w:vAlign w:val="center"/>
          </w:tcPr>
          <w:p w14:paraId="0B7AEA9B"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Fuente</w:t>
            </w:r>
          </w:p>
        </w:tc>
        <w:tc>
          <w:tcPr>
            <w:tcW w:w="1686" w:type="dxa"/>
            <w:vAlign w:val="center"/>
          </w:tcPr>
          <w:p w14:paraId="0586E3CD"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Valor</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0362</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2022-11-15</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2-37-IAP/2.3.2.02.02.005.400301503.2021851250012</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SERVICIOS DE LA CONSTRUCCIÓN</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SGP-AGUA POTABLE Y SANEAMIENTO BASICO</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$100.000.000,00</w:t>
            </w:r>
          </w:p>
        </w:tc>
      </w:tr>
    </w:tbl>
    <w:p w14:paraId="01FC962A" w14:textId="77777777" w:rsidR="00352202" w:rsidRPr="002A530E" w:rsidRDefault="00352202" w:rsidP="00352202">
      <w:pPr>
        <w:pStyle w:val="Predeterminado"/>
        <w:spacing w:after="0" w:line="240" w:lineRule="auto"/>
        <w:jc w:val="both"/>
        <w:rPr>
          <w:rFonts w:ascii="Arial" w:hAnsi="Arial" w:cs="Arial"/>
          <w:color w:val="FF0000"/>
          <w:sz w:val="20"/>
          <w:szCs w:val="20"/>
        </w:rPr>
      </w:pPr>
    </w:p>
    <w:p w14:paraId="52197D08"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sz w:val="20"/>
          <w:szCs w:val="20"/>
        </w:rPr>
        <w:t xml:space="preserve">Expedido por la Secretaría de Hacienda., </w:t>
      </w:r>
      <w:r w:rsidRPr="002A530E">
        <w:rPr>
          <w:rFonts w:ascii="Arial" w:hAnsi="Arial" w:cs="Arial"/>
          <w:b/>
          <w:sz w:val="20"/>
          <w:szCs w:val="20"/>
          <w:u w:val="single"/>
        </w:rPr>
        <w:t>OCTAVA</w:t>
      </w:r>
      <w:r w:rsidRPr="002A530E">
        <w:rPr>
          <w:rFonts w:ascii="Arial" w:hAnsi="Arial" w:cs="Arial"/>
          <w:b/>
          <w:sz w:val="20"/>
          <w:szCs w:val="20"/>
        </w:rPr>
        <w:t>. GARANTIAS</w:t>
      </w:r>
      <w:r w:rsidRPr="002A530E">
        <w:rPr>
          <w:rFonts w:ascii="Arial" w:hAnsi="Arial" w:cs="Arial"/>
          <w:sz w:val="20"/>
          <w:szCs w:val="20"/>
        </w:rPr>
        <w:t>: EL CONTRATISTA se obliga a constituir a favor del Municipio, garantía única expedida por compañía de seguros legalmente constituida en Colombia cuya póliza matriz esté debidamente aprobada por la Superintendencia Financiera con los siguientes amparos:</w:t>
      </w:r>
    </w:p>
    <w:p w14:paraId="36DE8974"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23"/>
        <w:gridCol w:w="2723"/>
        <w:gridCol w:w="2731"/>
        <w:gridCol w:w="1429"/>
      </w:tblGrid>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COBERTURA EXIGIBLE</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CUANTIA</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VIGENCIA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APLICA</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GARANTÍA DE SERIEDAD DE LA PROPUESTA</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TRES (3) MESES A PARTIR DEL CIERRE DEL PROCESO</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CUMPLIMIENTO GENERAL DEL CONTRATO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ESTABILIDAD Y CALIDAD DE OBRA</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CINCO (5) AÑOS A PARTIR DE LA ENTREGA DE LA OBRA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BUEN MANEJO Y CORRECTA INVERSIÓN DEL ANTICIPO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CIEN (100%) POR CIENTO DEL VALOR DEL ANTICIPO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SALARIOS, PRESTACIONES SOCIALES E INDEMNIZACIONES</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CINCO (5%)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TRES (3) AÑOS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RESPONSABILIDAD CIVIL EXTRACONTRACTUAL</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200 SMMLV</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bl>
    <w:p w14:paraId="6C665CCC" w14:textId="77777777" w:rsidR="00352202" w:rsidRPr="002A530E" w:rsidRDefault="00352202" w:rsidP="00352202">
      <w:pPr>
        <w:spacing w:after="0" w:line="240" w:lineRule="auto"/>
        <w:jc w:val="both"/>
        <w:rPr>
          <w:rFonts w:ascii="Arial" w:hAnsi="Arial" w:cs="Arial"/>
          <w:b/>
          <w:sz w:val="20"/>
          <w:szCs w:val="20"/>
          <w:u w:val="single"/>
        </w:rPr>
      </w:pPr>
    </w:p>
    <w:p w14:paraId="64A5C864" w14:textId="58A34981" w:rsidR="00DF4B07" w:rsidRPr="002A530E" w:rsidRDefault="00352202" w:rsidP="00DF4B07">
      <w:pPr>
        <w:spacing w:after="0" w:line="240" w:lineRule="auto"/>
        <w:jc w:val="both"/>
        <w:rPr>
          <w:rFonts w:ascii="Arial" w:hAnsi="Arial" w:cs="Arial"/>
          <w:color w:val="FF0000"/>
          <w:sz w:val="20"/>
          <w:szCs w:val="20"/>
          <w:u w:val="single"/>
        </w:rPr>
      </w:pPr>
      <w:r w:rsidRPr="002A530E">
        <w:rPr>
          <w:rFonts w:ascii="Arial" w:hAnsi="Arial" w:cs="Arial"/>
          <w:b/>
          <w:sz w:val="20"/>
          <w:szCs w:val="20"/>
          <w:u w:val="single"/>
        </w:rPr>
        <w:t>NOVENA</w:t>
      </w:r>
      <w:r w:rsidRPr="002A530E">
        <w:rPr>
          <w:rFonts w:ascii="Arial" w:hAnsi="Arial" w:cs="Arial"/>
          <w:b/>
          <w:sz w:val="20"/>
          <w:szCs w:val="20"/>
        </w:rPr>
        <w:t xml:space="preserve">.  APORTES AL SISTEMA DE SEGURIDAD SOCIAL INTEGRAL.  </w:t>
      </w:r>
      <w:r w:rsidRPr="002A530E">
        <w:rPr>
          <w:rFonts w:ascii="Arial" w:hAnsi="Arial" w:cs="Arial"/>
          <w:sz w:val="20"/>
          <w:szCs w:val="20"/>
        </w:rPr>
        <w:t xml:space="preserve">EL CONTRATISTA, deberá acreditar su afiliación y realizar los pagos de los aportes durante la ejecución del contrato al Sistema de Seguridad Social Integral, de conformidad con las normas vigentes sobre la materia y las que las modifiquen, sustituyan o adicionen.  PARAGRAFO.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2A530E">
        <w:rPr>
          <w:rFonts w:ascii="Arial" w:hAnsi="Arial" w:cs="Arial"/>
          <w:b/>
          <w:sz w:val="20"/>
          <w:szCs w:val="20"/>
          <w:u w:val="single"/>
        </w:rPr>
        <w:t>DECIMA</w:t>
      </w:r>
      <w:r w:rsidRPr="002A530E">
        <w:rPr>
          <w:rFonts w:ascii="Arial" w:hAnsi="Arial" w:cs="Arial"/>
          <w:b/>
          <w:sz w:val="20"/>
          <w:szCs w:val="20"/>
        </w:rPr>
        <w:t xml:space="preserve">.  CADUCIDAD.  </w:t>
      </w:r>
      <w:r w:rsidRPr="002A530E">
        <w:rPr>
          <w:rFonts w:ascii="Arial" w:hAnsi="Arial" w:cs="Arial"/>
          <w:sz w:val="20"/>
          <w:szCs w:val="20"/>
        </w:rPr>
        <w:t xml:space="preserve">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declare se hará efectiva la cláusula penal pecuniaria y prestará mérito ejecutivo con EL CONTRATISTA.  </w:t>
      </w:r>
      <w:r w:rsidRPr="002A530E">
        <w:rPr>
          <w:rFonts w:ascii="Arial" w:hAnsi="Arial" w:cs="Arial"/>
          <w:b/>
          <w:sz w:val="20"/>
          <w:szCs w:val="20"/>
          <w:u w:val="single"/>
        </w:rPr>
        <w:t>DECIMA PRIMERA</w:t>
      </w:r>
      <w:r w:rsidRPr="002A530E">
        <w:rPr>
          <w:rFonts w:ascii="Arial" w:hAnsi="Arial" w:cs="Arial"/>
          <w:b/>
          <w:sz w:val="20"/>
          <w:szCs w:val="20"/>
        </w:rPr>
        <w:t>.  SUSPENSIÓN DEL CONTRATO</w:t>
      </w:r>
      <w:r w:rsidRPr="002A530E">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w:t>
      </w:r>
      <w:r w:rsidRPr="002A530E">
        <w:rPr>
          <w:rFonts w:ascii="Arial" w:hAnsi="Arial" w:cs="Arial"/>
          <w:sz w:val="20"/>
          <w:szCs w:val="20"/>
        </w:rPr>
        <w:lastRenderedPageBreak/>
        <w:t xml:space="preserve">computará para efectos de los plazos del contrato. </w:t>
      </w:r>
      <w:r w:rsidRPr="002A530E">
        <w:rPr>
          <w:rFonts w:ascii="Arial" w:hAnsi="Arial" w:cs="Arial"/>
          <w:b/>
          <w:sz w:val="20"/>
          <w:szCs w:val="20"/>
          <w:u w:val="single"/>
        </w:rPr>
        <w:t>DÉCIMA SEGUNDA</w:t>
      </w:r>
      <w:r w:rsidRPr="002A530E">
        <w:rPr>
          <w:rFonts w:ascii="Arial" w:hAnsi="Arial" w:cs="Arial"/>
          <w:b/>
          <w:sz w:val="20"/>
          <w:szCs w:val="20"/>
        </w:rPr>
        <w:t>: CESIÓN Y SUBCONTRATACIÓN:</w:t>
      </w:r>
      <w:r w:rsidRPr="002A530E">
        <w:rPr>
          <w:rFonts w:ascii="Arial" w:hAnsi="Arial" w:cs="Arial"/>
          <w:sz w:val="20"/>
          <w:szCs w:val="20"/>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Pr="002A530E">
        <w:rPr>
          <w:rFonts w:ascii="Arial" w:hAnsi="Arial" w:cs="Arial"/>
          <w:b/>
          <w:sz w:val="20"/>
          <w:szCs w:val="20"/>
          <w:u w:val="single"/>
        </w:rPr>
        <w:t>DÉCIMA TERCERA</w:t>
      </w:r>
      <w:r w:rsidRPr="002A530E">
        <w:rPr>
          <w:rFonts w:ascii="Arial" w:hAnsi="Arial" w:cs="Arial"/>
          <w:b/>
          <w:sz w:val="20"/>
          <w:szCs w:val="20"/>
        </w:rPr>
        <w:t>: INTERPRETACIÓN, MODIFICACIÓN Y TERMINACIÓN UNILATERAL</w:t>
      </w:r>
      <w:r w:rsidRPr="002A530E">
        <w:rPr>
          <w:rFonts w:ascii="Arial" w:hAnsi="Arial" w:cs="Arial"/>
          <w:sz w:val="20"/>
          <w:szCs w:val="20"/>
        </w:rPr>
        <w:t xml:space="preserve">: Este contrato se rige por la Ley 80 de 1993.   </w:t>
      </w:r>
      <w:r w:rsidRPr="002A530E">
        <w:rPr>
          <w:rFonts w:ascii="Arial" w:hAnsi="Arial" w:cs="Arial"/>
          <w:b/>
          <w:sz w:val="20"/>
          <w:szCs w:val="20"/>
          <w:u w:val="single"/>
        </w:rPr>
        <w:t>DÉCIMA CUARTA</w:t>
      </w:r>
      <w:r w:rsidRPr="002A530E">
        <w:rPr>
          <w:rFonts w:ascii="Arial" w:hAnsi="Arial" w:cs="Arial"/>
          <w:b/>
          <w:sz w:val="20"/>
          <w:szCs w:val="20"/>
        </w:rPr>
        <w:t>. LIQUIDACIÓN:</w:t>
      </w:r>
      <w:r w:rsidRPr="002A530E">
        <w:rPr>
          <w:rFonts w:ascii="Arial" w:hAnsi="Arial" w:cs="Arial"/>
          <w:sz w:val="20"/>
          <w:szCs w:val="20"/>
        </w:rPr>
        <w:t xml:space="preserve"> Terminada la ejecución del contrato, se procederá a su liquidación en los términos y plazos previstos en la Ley 1150 de 2007.  </w:t>
      </w:r>
      <w:r w:rsidRPr="002A530E">
        <w:rPr>
          <w:rFonts w:ascii="Arial" w:hAnsi="Arial" w:cs="Arial"/>
          <w:b/>
          <w:sz w:val="20"/>
          <w:szCs w:val="20"/>
          <w:u w:val="single"/>
        </w:rPr>
        <w:t>DÉCIMA QUINTA</w:t>
      </w:r>
      <w:r w:rsidRPr="002A530E">
        <w:rPr>
          <w:rFonts w:ascii="Arial" w:hAnsi="Arial" w:cs="Arial"/>
          <w:b/>
          <w:sz w:val="20"/>
          <w:szCs w:val="20"/>
        </w:rPr>
        <w:t xml:space="preserve">: INHABILIDADES E INCOMPATIBILIDADES: </w:t>
      </w:r>
      <w:r w:rsidRPr="002A530E">
        <w:rPr>
          <w:rFonts w:ascii="Arial" w:hAnsi="Arial" w:cs="Arial"/>
          <w:sz w:val="20"/>
          <w:szCs w:val="20"/>
        </w:rPr>
        <w:t xml:space="preserve">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Pr="002A530E">
        <w:rPr>
          <w:rFonts w:ascii="Arial" w:hAnsi="Arial" w:cs="Arial"/>
          <w:b/>
          <w:sz w:val="20"/>
          <w:szCs w:val="20"/>
          <w:u w:val="single"/>
        </w:rPr>
        <w:t>DÉCIMA SEXTA</w:t>
      </w:r>
      <w:r w:rsidRPr="002A530E">
        <w:rPr>
          <w:rFonts w:ascii="Arial" w:hAnsi="Arial" w:cs="Arial"/>
          <w:b/>
          <w:sz w:val="20"/>
          <w:szCs w:val="20"/>
        </w:rPr>
        <w:t>: DOCUMENTOS ANEXOS</w:t>
      </w:r>
      <w:r w:rsidRPr="002A530E">
        <w:rPr>
          <w:rFonts w:ascii="Arial" w:hAnsi="Arial" w:cs="Arial"/>
          <w:sz w:val="20"/>
          <w:szCs w:val="20"/>
        </w:rPr>
        <w:t xml:space="preserve">: Para todos los efectos hacen parte integral del presente contrato los siguientes documentos: a) Certificados de Disponibilidad Presupuestal, b) Registro de Disponibilidad Presupuestal. c) Estudios Previos, d) Actas y Acuerdos suscritos por las partes en la ejecución del contrato, e) Los informes del CONTRATISTA, f) la garantía única de cumplimiento para este compromiso, g) los demás documentos que durante la celebración, el perfeccionamiento y ejecución se anexen al mismo.  </w:t>
      </w:r>
      <w:r w:rsidRPr="002A530E">
        <w:rPr>
          <w:rFonts w:ascii="Arial" w:hAnsi="Arial" w:cs="Arial"/>
          <w:b/>
          <w:sz w:val="20"/>
          <w:szCs w:val="20"/>
          <w:u w:val="single"/>
        </w:rPr>
        <w:t>DÉCIMA SEPTIMA</w:t>
      </w:r>
      <w:r w:rsidRPr="002A530E">
        <w:rPr>
          <w:rFonts w:ascii="Arial" w:hAnsi="Arial" w:cs="Arial"/>
          <w:b/>
          <w:sz w:val="20"/>
          <w:szCs w:val="20"/>
        </w:rPr>
        <w:t>: SOLUCIÓN DE CONTROVERSIAS:</w:t>
      </w:r>
      <w:r w:rsidRPr="002A530E">
        <w:rPr>
          <w:rFonts w:ascii="Arial" w:hAnsi="Arial" w:cs="Arial"/>
          <w:sz w:val="20"/>
          <w:szCs w:val="20"/>
        </w:rPr>
        <w:t xml:space="preserve"> Las diferencias y conflictos que surjan en desarrollo del objeto contractual, se solucionarán a través de los mecanismos de solución directa de las controversias contractuales. </w:t>
      </w:r>
      <w:r w:rsidRPr="002A530E">
        <w:rPr>
          <w:rFonts w:ascii="Arial" w:hAnsi="Arial" w:cs="Arial"/>
          <w:b/>
          <w:sz w:val="20"/>
          <w:szCs w:val="20"/>
          <w:u w:val="single"/>
        </w:rPr>
        <w:t>DECIMA OCTAVA</w:t>
      </w:r>
      <w:r w:rsidRPr="002A530E">
        <w:rPr>
          <w:rFonts w:ascii="Arial" w:hAnsi="Arial" w:cs="Arial"/>
          <w:b/>
          <w:sz w:val="20"/>
          <w:szCs w:val="20"/>
        </w:rPr>
        <w:t>: MULTAS Y CLÁUSULA PENAL</w:t>
      </w:r>
      <w:r w:rsidRPr="002A530E">
        <w:rPr>
          <w:rFonts w:ascii="Arial" w:hAnsi="Arial" w:cs="Arial"/>
          <w:sz w:val="20"/>
          <w:szCs w:val="20"/>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Pr="002A530E">
        <w:rPr>
          <w:rFonts w:ascii="Arial" w:hAnsi="Arial" w:cs="Arial"/>
          <w:b/>
          <w:sz w:val="20"/>
          <w:szCs w:val="20"/>
          <w:u w:val="single"/>
        </w:rPr>
        <w:t>DECIMA NOVENA</w:t>
      </w:r>
      <w:r w:rsidRPr="002A530E">
        <w:rPr>
          <w:rFonts w:ascii="Arial" w:hAnsi="Arial" w:cs="Arial"/>
          <w:b/>
          <w:sz w:val="20"/>
          <w:szCs w:val="20"/>
        </w:rPr>
        <w:t>: RESPONSABILIDAD DEL CONTRATISTA:</w:t>
      </w:r>
      <w:r w:rsidRPr="002A530E">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Pr="002A530E">
        <w:rPr>
          <w:rFonts w:ascii="Arial" w:hAnsi="Arial" w:cs="Arial"/>
          <w:b/>
          <w:sz w:val="20"/>
          <w:szCs w:val="20"/>
          <w:u w:val="single"/>
        </w:rPr>
        <w:t>VIGESIMA</w:t>
      </w:r>
      <w:r w:rsidRPr="002A530E">
        <w:rPr>
          <w:rFonts w:ascii="Arial" w:hAnsi="Arial" w:cs="Arial"/>
          <w:b/>
          <w:sz w:val="20"/>
          <w:szCs w:val="20"/>
        </w:rPr>
        <w:t>: SUPERVISION Y VIGILANCIA:</w:t>
      </w:r>
      <w:r w:rsidRPr="002A530E">
        <w:rPr>
          <w:rFonts w:ascii="Arial" w:hAnsi="Arial" w:cs="Arial"/>
          <w:sz w:val="20"/>
          <w:szCs w:val="20"/>
        </w:rPr>
        <w:t xml:space="preserve"> El control y vigilancia  de la ejecución del objeto  contratado la realizará la </w:t>
      </w:r>
      <w:r w:rsidRPr="002A530E">
        <w:rPr>
          <w:rFonts w:ascii="Arial" w:hAnsi="Arial" w:cs="Arial"/>
          <w:color w:val="FF0000"/>
          <w:sz w:val="20"/>
          <w:szCs w:val="20"/>
        </w:rPr>
        <w:t>SECRETARIA DE PLANEACION Y POLITICA SECTORIAL</w:t>
      </w:r>
      <w:r w:rsidRPr="002A530E">
        <w:rPr>
          <w:rFonts w:ascii="Arial" w:hAnsi="Arial" w:cs="Arial"/>
          <w:sz w:val="20"/>
          <w:szCs w:val="20"/>
        </w:rPr>
        <w:t xml:space="preserve">. </w:t>
      </w:r>
      <w:r w:rsidRPr="002A530E">
        <w:rPr>
          <w:rFonts w:ascii="Arial" w:hAnsi="Arial" w:cs="Arial"/>
          <w:b/>
          <w:sz w:val="20"/>
          <w:szCs w:val="20"/>
          <w:u w:val="single"/>
        </w:rPr>
        <w:t>VIGESIMA PRIMERA</w:t>
      </w:r>
      <w:r w:rsidRPr="002A530E">
        <w:rPr>
          <w:rFonts w:ascii="Arial" w:hAnsi="Arial" w:cs="Arial"/>
          <w:b/>
          <w:sz w:val="20"/>
          <w:szCs w:val="20"/>
        </w:rPr>
        <w:t>: CAUSALES DE TERMINACION</w:t>
      </w:r>
      <w:r w:rsidRPr="002A530E">
        <w:rPr>
          <w:rFonts w:ascii="Arial" w:hAnsi="Arial" w:cs="Arial"/>
          <w:sz w:val="20"/>
          <w:szCs w:val="20"/>
        </w:rPr>
        <w:t xml:space="preserve">: 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1993en la Ley 1150 de 2007. 3). Por agotamiento del objeto o vencimiento del plazo. 4) Por fuerza mayor o caso fortuito que hagan imposible continuar su ejecución. 5) Por no prorrogar sin justa causa la garantía dentro del término que señale el Municipio al CONTRATISTA. PARÁGRAFO: En caso de terminación anticipada por las causales 1, 3 y 4 se dejarán constancia en Actas suscritas por las partes. En los demás eventos se aplicarán los procedimientos de ley. </w:t>
      </w:r>
      <w:r w:rsidRPr="002A530E">
        <w:rPr>
          <w:rFonts w:ascii="Arial" w:hAnsi="Arial" w:cs="Arial"/>
          <w:b/>
          <w:sz w:val="20"/>
          <w:szCs w:val="20"/>
          <w:u w:val="single"/>
        </w:rPr>
        <w:t>VIGÉSIMA SEGUNDA</w:t>
      </w:r>
      <w:r w:rsidRPr="002A530E">
        <w:rPr>
          <w:rFonts w:ascii="Arial" w:hAnsi="Arial" w:cs="Arial"/>
          <w:b/>
          <w:sz w:val="20"/>
          <w:szCs w:val="20"/>
        </w:rPr>
        <w:t>: PERFECCIONAMIENTO Y REQUISITOS DE EJECUCIÓN:</w:t>
      </w:r>
      <w:r w:rsidRPr="002A530E">
        <w:rPr>
          <w:rFonts w:ascii="Arial" w:hAnsi="Arial" w:cs="Arial"/>
          <w:sz w:val="20"/>
          <w:szCs w:val="20"/>
        </w:rPr>
        <w:t xml:space="preserve"> El presente contrato se perfecciona con la suscripción del mismo. Para su ejecución requiere la suscripción del Acta de Inicio, previa </w:t>
      </w:r>
      <w:r w:rsidR="00DF4B07" w:rsidRPr="002A530E">
        <w:rPr>
          <w:rFonts w:ascii="Arial" w:hAnsi="Arial" w:cs="Arial"/>
          <w:sz w:val="20"/>
          <w:szCs w:val="20"/>
        </w:rPr>
        <w:t xml:space="preserve">expedición del Registro Presupuestal, presentación y aprobación de la garantía única de cumplimiento, recibo de pago de estampillas a que haya lugar y que EL CONTRATISTA acredite que se encuentra al día en el pago de aportes al Sistema  General de Seguridad Social y demás aportes parafiscales si a ello hubiere lugar. </w:t>
      </w:r>
      <w:r w:rsidR="00DF4B07" w:rsidRPr="002A530E">
        <w:rPr>
          <w:rFonts w:ascii="Arial" w:hAnsi="Arial" w:cs="Arial"/>
          <w:b/>
          <w:sz w:val="20"/>
          <w:szCs w:val="20"/>
          <w:u w:val="single"/>
        </w:rPr>
        <w:lastRenderedPageBreak/>
        <w:t>VIGÉSIMA TERCERA</w:t>
      </w:r>
      <w:r w:rsidR="00DF4B07" w:rsidRPr="002A530E">
        <w:rPr>
          <w:rFonts w:ascii="Arial" w:hAnsi="Arial" w:cs="Arial"/>
          <w:b/>
          <w:sz w:val="20"/>
          <w:szCs w:val="20"/>
        </w:rPr>
        <w:t>: CLÁUSULA DE INDEMNIDAD.</w:t>
      </w:r>
      <w:r w:rsidR="00DF4B07" w:rsidRPr="002A530E">
        <w:rPr>
          <w:rFonts w:ascii="Arial" w:hAnsi="Arial" w:cs="Arial"/>
          <w:sz w:val="20"/>
          <w:szCs w:val="20"/>
        </w:rPr>
        <w:t xml:space="preserve"> Será obligación del CONTRATISTA, mantener libre e indemne al Municipio de cualquier daño o perjuicio originado en reclamaciones de terceros y que se deriven de sus actuaciones o de las de sus subcontratistas o dependientes, de conformidad con lo en el artículo 5.1.6 del Decreto Nacional  734 de 2012 </w:t>
      </w:r>
      <w:r w:rsidR="00DF4B07" w:rsidRPr="002A530E">
        <w:rPr>
          <w:rFonts w:ascii="Arial" w:hAnsi="Arial" w:cs="Arial"/>
          <w:b/>
          <w:sz w:val="20"/>
          <w:szCs w:val="20"/>
          <w:u w:val="single"/>
        </w:rPr>
        <w:t>VIGÉSIMA CUARTA:</w:t>
      </w:r>
      <w:r w:rsidR="00DF4B07" w:rsidRPr="002A530E">
        <w:rPr>
          <w:rFonts w:ascii="Arial" w:hAnsi="Arial" w:cs="Arial"/>
          <w:b/>
          <w:sz w:val="20"/>
          <w:szCs w:val="20"/>
        </w:rPr>
        <w:t xml:space="preserve"> DOMICILIO</w:t>
      </w:r>
      <w:r w:rsidR="00DF4B07" w:rsidRPr="002A530E">
        <w:rPr>
          <w:rFonts w:ascii="Arial" w:hAnsi="Arial" w:cs="Arial"/>
          <w:sz w:val="20"/>
          <w:szCs w:val="20"/>
        </w:rPr>
        <w:t xml:space="preserve">. Para todos los efectos se tiene como domicilio contractual El Municipio de </w:t>
      </w:r>
      <w:r w:rsidR="00AD4312">
        <w:rPr>
          <w:rFonts w:ascii="Arial" w:hAnsi="Arial" w:cs="Arial"/>
          <w:sz w:val="20"/>
          <w:szCs w:val="20"/>
        </w:rPr>
        <w:t>Hato Corozal</w:t>
      </w:r>
      <w:r w:rsidR="00DF4B07" w:rsidRPr="002A530E">
        <w:rPr>
          <w:rFonts w:ascii="Arial" w:hAnsi="Arial" w:cs="Arial"/>
          <w:sz w:val="20"/>
          <w:szCs w:val="20"/>
        </w:rPr>
        <w:t xml:space="preserve"> en el Departamento de Casanare. Para constancia se firma en </w:t>
      </w:r>
      <w:r w:rsidR="00AD4312">
        <w:rPr>
          <w:rFonts w:ascii="Arial" w:hAnsi="Arial" w:cs="Arial"/>
          <w:sz w:val="20"/>
          <w:szCs w:val="20"/>
        </w:rPr>
        <w:t>Hato Corozal</w:t>
      </w:r>
      <w:r w:rsidR="00DF4B07" w:rsidRPr="002A530E">
        <w:rPr>
          <w:rFonts w:ascii="Arial" w:hAnsi="Arial" w:cs="Arial"/>
          <w:sz w:val="20"/>
          <w:szCs w:val="20"/>
        </w:rPr>
        <w:t xml:space="preserve"> - Casanare, a </w:t>
      </w:r>
      <w:r w:rsidR="00DF4B07">
        <w:rPr>
          <w:rFonts w:ascii="Arial" w:hAnsi="Arial" w:cs="Arial"/>
          <w:sz w:val="20"/>
          <w:szCs w:val="20"/>
        </w:rPr>
        <w:t>los En constancia de anterior</w:t>
      </w:r>
      <w:r w:rsidR="00DF4B07" w:rsidRPr="002A530E">
        <w:rPr>
          <w:rFonts w:ascii="Arial" w:hAnsi="Arial" w:cs="Arial"/>
          <w:color w:val="auto"/>
          <w:sz w:val="20"/>
          <w:szCs w:val="20"/>
        </w:rPr>
        <w:t>.</w:t>
      </w:r>
    </w:p>
    <w:p w14:paraId="47059DC9" w14:textId="77777777" w:rsidR="00DF4B07" w:rsidRPr="002A530E" w:rsidRDefault="00DF4B07" w:rsidP="00DF4B07">
      <w:pPr>
        <w:spacing w:after="0" w:line="240" w:lineRule="auto"/>
        <w:rPr>
          <w:rFonts w:ascii="Arial" w:hAnsi="Arial" w:cs="Arial"/>
          <w:b/>
          <w:color w:val="FF0000"/>
          <w:sz w:val="20"/>
          <w:szCs w:val="20"/>
        </w:rPr>
      </w:pPr>
    </w:p>
    <w:tbl>
      <w:tblPr>
        <w:tblW w:w="10206" w:type="dxa"/>
        <w:jc w:val="center"/>
        <w:tblLook w:val="0000" w:firstRow="0" w:lastRow="0" w:firstColumn="0" w:lastColumn="0" w:noHBand="0" w:noVBand="0"/>
      </w:tblPr>
      <w:tblGrid>
        <w:gridCol w:w="5062"/>
        <w:gridCol w:w="5144"/>
      </w:tblGrid>
      <w:tr w:rsidR="00DF4B07" w:rsidRPr="002A530E" w14:paraId="436B54E8" w14:textId="77777777" w:rsidTr="001C6310">
        <w:trPr>
          <w:jc w:val="center"/>
        </w:trPr>
        <w:tc>
          <w:tcPr>
            <w:tcW w:w="4491" w:type="dxa"/>
            <w:shd w:val="clear" w:color="auto" w:fill="FFFFFF"/>
          </w:tcPr>
          <w:p w14:paraId="3D8312B8" w14:textId="77777777" w:rsidR="00DF4B07" w:rsidRPr="002A530E" w:rsidRDefault="00DF4B07" w:rsidP="001C6310">
            <w:pPr>
              <w:spacing w:after="0" w:line="240" w:lineRule="auto"/>
              <w:jc w:val="center"/>
              <w:rPr>
                <w:rFonts w:ascii="Arial" w:hAnsi="Arial" w:cs="Arial"/>
                <w:b/>
                <w:color w:val="FF0000"/>
                <w:sz w:val="20"/>
                <w:szCs w:val="20"/>
              </w:rPr>
            </w:pPr>
          </w:p>
          <w:p w14:paraId="6871E97E" w14:textId="77777777" w:rsidR="00DF4B07" w:rsidRPr="002A530E" w:rsidRDefault="00DF4B07" w:rsidP="001C6310">
            <w:pPr>
              <w:spacing w:after="0" w:line="240" w:lineRule="auto"/>
              <w:jc w:val="center"/>
              <w:rPr>
                <w:rFonts w:ascii="Arial" w:hAnsi="Arial" w:cs="Arial"/>
                <w:b/>
                <w:color w:val="FF0000"/>
                <w:sz w:val="20"/>
                <w:szCs w:val="20"/>
              </w:rPr>
            </w:pPr>
          </w:p>
          <w:p w14:paraId="75178001" w14:textId="77777777" w:rsidR="00DF4B07" w:rsidRPr="002A530E" w:rsidRDefault="00DF4B07" w:rsidP="001C6310">
            <w:pPr>
              <w:spacing w:after="0" w:line="240" w:lineRule="auto"/>
              <w:jc w:val="center"/>
              <w:rPr>
                <w:rFonts w:ascii="Arial" w:hAnsi="Arial" w:cs="Arial"/>
                <w:b/>
                <w:color w:val="FF0000"/>
                <w:sz w:val="20"/>
                <w:szCs w:val="20"/>
              </w:rPr>
            </w:pPr>
          </w:p>
          <w:p w14:paraId="15617105" w14:textId="77777777" w:rsidR="002B6B33" w:rsidRPr="002B6B33" w:rsidRDefault="002B6B33" w:rsidP="001C6310">
            <w:pPr>
              <w:spacing w:after="0" w:line="240" w:lineRule="auto"/>
              <w:jc w:val="center"/>
              <w:rPr>
                <w:rFonts w:ascii="Arial" w:hAnsi="Arial" w:cs="Arial"/>
                <w:b/>
                <w:sz w:val="20"/>
                <w:szCs w:val="20"/>
              </w:rPr>
            </w:pPr>
            <w:r w:rsidRPr="002B6B33">
              <w:rPr>
                <w:rFonts w:ascii="Arial" w:hAnsi="Arial" w:cs="Arial"/>
                <w:b/>
                <w:bCs/>
                <w:sz w:val="20"/>
                <w:szCs w:val="20"/>
              </w:rPr>
              <w:t>DARIO YESID GARCÍA BARRAY</w:t>
            </w:r>
            <w:r w:rsidRPr="002B6B33">
              <w:rPr>
                <w:rFonts w:ascii="Arial" w:hAnsi="Arial" w:cs="Arial"/>
                <w:b/>
                <w:sz w:val="20"/>
                <w:szCs w:val="20"/>
              </w:rPr>
              <w:t xml:space="preserve"> </w:t>
            </w:r>
          </w:p>
          <w:p w14:paraId="2AE5A168" w14:textId="0D62764F" w:rsidR="00DF4B07" w:rsidRPr="002A530E" w:rsidRDefault="00DF4B07" w:rsidP="001C6310">
            <w:pPr>
              <w:spacing w:after="0" w:line="240" w:lineRule="auto"/>
              <w:jc w:val="center"/>
              <w:rPr>
                <w:rFonts w:ascii="Arial" w:hAnsi="Arial" w:cs="Arial"/>
                <w:b/>
                <w:sz w:val="20"/>
                <w:szCs w:val="20"/>
              </w:rPr>
            </w:pPr>
            <w:r w:rsidRPr="002A530E">
              <w:rPr>
                <w:rFonts w:ascii="Arial" w:hAnsi="Arial" w:cs="Arial"/>
                <w:b/>
                <w:sz w:val="20"/>
                <w:szCs w:val="20"/>
              </w:rPr>
              <w:t>Alcalde Municipal</w:t>
            </w:r>
          </w:p>
        </w:tc>
        <w:tc>
          <w:tcPr>
            <w:tcW w:w="4563" w:type="dxa"/>
            <w:shd w:val="clear" w:color="auto" w:fill="FFFFFF"/>
          </w:tcPr>
          <w:p w14:paraId="466DEB7F"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01F04361"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7955845A"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60C35FAA" w14:textId="77777777" w:rsidR="00DF4B07" w:rsidRPr="002A530E" w:rsidRDefault="00DF4B07" w:rsidP="001C6310">
            <w:pPr>
              <w:tabs>
                <w:tab w:val="left" w:pos="5490"/>
              </w:tabs>
              <w:spacing w:after="0" w:line="240" w:lineRule="auto"/>
              <w:jc w:val="center"/>
              <w:rPr>
                <w:rFonts w:ascii="Arial" w:hAnsi="Arial" w:cs="Arial"/>
                <w:color w:val="FF0000"/>
                <w:sz w:val="20"/>
                <w:szCs w:val="20"/>
              </w:rPr>
            </w:pPr>
            <w:r w:rsidRPr="002A530E">
              <w:rPr>
                <w:rFonts w:ascii="Arial" w:hAnsi="Arial" w:cs="Arial"/>
                <w:color w:val="FF0000"/>
                <w:sz w:val="20"/>
                <w:szCs w:val="20"/>
              </w:rPr>
              <w:t>DIEGO FERNANDO VENEGAS RIVERA R/L INGARQ TORRES &amp; VENEGAS E.U</w:t>
            </w:r>
          </w:p>
          <w:p w14:paraId="4239EDFA" w14:textId="77777777" w:rsidR="00DF4B07" w:rsidRPr="002A530E" w:rsidRDefault="00DF4B07" w:rsidP="001C6310">
            <w:pPr>
              <w:tabs>
                <w:tab w:val="left" w:pos="5490"/>
              </w:tabs>
              <w:spacing w:after="0" w:line="240" w:lineRule="auto"/>
              <w:jc w:val="center"/>
              <w:rPr>
                <w:rFonts w:ascii="Arial" w:hAnsi="Arial" w:cs="Arial"/>
                <w:b/>
                <w:sz w:val="20"/>
                <w:szCs w:val="20"/>
              </w:rPr>
            </w:pPr>
            <w:r w:rsidRPr="002A530E">
              <w:rPr>
                <w:rFonts w:ascii="Arial" w:hAnsi="Arial" w:cs="Arial"/>
                <w:sz w:val="20"/>
                <w:szCs w:val="20"/>
              </w:rPr>
              <w:t xml:space="preserve">Contratista, Nit. </w:t>
            </w:r>
            <w:r w:rsidRPr="002A530E">
              <w:rPr>
                <w:rFonts w:ascii="Arial" w:hAnsi="Arial" w:cs="Arial"/>
                <w:color w:val="FF0000"/>
                <w:sz w:val="20"/>
                <w:szCs w:val="20"/>
              </w:rPr>
              <w:t>900466278-5</w:t>
            </w:r>
          </w:p>
        </w:tc>
      </w:tr>
      <w:tr w:rsidR="00DF4B07" w:rsidRPr="002A530E" w14:paraId="0A6C2626" w14:textId="77777777" w:rsidTr="001C6310">
        <w:trPr>
          <w:trHeight w:val="493"/>
          <w:jc w:val="center"/>
        </w:trPr>
        <w:tc>
          <w:tcPr>
            <w:tcW w:w="4491" w:type="dxa"/>
            <w:shd w:val="clear" w:color="auto" w:fill="FFFFFF"/>
          </w:tcPr>
          <w:p w14:paraId="07A50DE5" w14:textId="77777777" w:rsidR="00DF4B07" w:rsidRPr="002A530E" w:rsidRDefault="00DF4B07" w:rsidP="001C6310">
            <w:pPr>
              <w:spacing w:after="0" w:line="240" w:lineRule="auto"/>
              <w:jc w:val="both"/>
              <w:rPr>
                <w:rFonts w:ascii="Arial" w:hAnsi="Arial" w:cs="Arial"/>
                <w:b/>
                <w:sz w:val="20"/>
                <w:szCs w:val="20"/>
              </w:rPr>
            </w:pPr>
          </w:p>
          <w:p w14:paraId="6212B3DA" w14:textId="77777777" w:rsidR="00DF4B07" w:rsidRPr="002A530E" w:rsidRDefault="00DF4B07" w:rsidP="001C6310">
            <w:pPr>
              <w:spacing w:after="0" w:line="240" w:lineRule="auto"/>
              <w:jc w:val="both"/>
              <w:rPr>
                <w:rFonts w:ascii="Arial" w:hAnsi="Arial" w:cs="Arial"/>
                <w:b/>
                <w:sz w:val="20"/>
                <w:szCs w:val="20"/>
              </w:rPr>
            </w:pPr>
          </w:p>
          <w:p w14:paraId="028A8BBD" w14:textId="77777777" w:rsidR="00DF4B07" w:rsidRPr="002A530E" w:rsidRDefault="00DF4B07" w:rsidP="001C6310">
            <w:pPr>
              <w:spacing w:after="0" w:line="240" w:lineRule="auto"/>
              <w:jc w:val="both"/>
              <w:rPr>
                <w:rFonts w:ascii="Arial" w:hAnsi="Arial" w:cs="Arial"/>
                <w:b/>
                <w:sz w:val="20"/>
                <w:szCs w:val="20"/>
              </w:rPr>
            </w:pPr>
            <w:r w:rsidRPr="002A530E">
              <w:rPr>
                <w:rFonts w:ascii="Arial" w:hAnsi="Arial" w:cs="Arial"/>
                <w:b/>
                <w:sz w:val="20"/>
                <w:szCs w:val="20"/>
              </w:rPr>
              <w:t xml:space="preserve">                                            </w:t>
            </w:r>
          </w:p>
        </w:tc>
        <w:tc>
          <w:tcPr>
            <w:tcW w:w="4563" w:type="dxa"/>
            <w:shd w:val="clear" w:color="auto" w:fill="FFFFFF"/>
          </w:tcPr>
          <w:p w14:paraId="181F8776" w14:textId="77777777" w:rsidR="00DF4B07" w:rsidRPr="002A530E" w:rsidRDefault="00DF4B07" w:rsidP="001C6310">
            <w:pPr>
              <w:tabs>
                <w:tab w:val="left" w:pos="5490"/>
              </w:tabs>
              <w:spacing w:after="0" w:line="240" w:lineRule="auto"/>
              <w:jc w:val="both"/>
              <w:rPr>
                <w:rFonts w:ascii="Arial" w:hAnsi="Arial" w:cs="Arial"/>
                <w:b/>
                <w:sz w:val="20"/>
                <w:szCs w:val="20"/>
              </w:rPr>
            </w:pPr>
          </w:p>
          <w:p w14:paraId="0C9C7D62" w14:textId="77777777" w:rsidR="00DF4B07" w:rsidRPr="002A530E" w:rsidRDefault="00DF4B07" w:rsidP="001C6310">
            <w:pPr>
              <w:tabs>
                <w:tab w:val="left" w:pos="5490"/>
              </w:tabs>
              <w:spacing w:after="0" w:line="240" w:lineRule="auto"/>
              <w:jc w:val="both"/>
              <w:rPr>
                <w:rFonts w:ascii="Arial" w:hAnsi="Arial" w:cs="Arial"/>
                <w:b/>
                <w:sz w:val="20"/>
                <w:szCs w:val="20"/>
              </w:rPr>
            </w:pPr>
          </w:p>
          <w:p w14:paraId="6A82D5F7"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Revisó:   _________________________</w:t>
            </w:r>
          </w:p>
          <w:p w14:paraId="38575BDE"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Jefe Oficina Asesora Jurídica</w:t>
            </w:r>
          </w:p>
        </w:tc>
      </w:tr>
    </w:tbl>
    <w:p w14:paraId="720032C1" w14:textId="77777777" w:rsidR="00DF4B07" w:rsidRPr="002A530E" w:rsidRDefault="00DF4B07" w:rsidP="00DF4B07">
      <w:pPr>
        <w:pStyle w:val="Predeterminado"/>
        <w:spacing w:after="0" w:line="240" w:lineRule="auto"/>
        <w:rPr>
          <w:rFonts w:ascii="Arial" w:hAnsi="Arial" w:cs="Arial"/>
          <w:sz w:val="20"/>
          <w:szCs w:val="20"/>
        </w:rPr>
      </w:pPr>
    </w:p>
    <w:p w14:paraId="0CA803BD" w14:textId="77777777" w:rsidR="00DF4B07" w:rsidRPr="002A530E" w:rsidRDefault="00DF4B07" w:rsidP="00DF4B07">
      <w:pPr>
        <w:pStyle w:val="Predeterminado"/>
        <w:spacing w:after="0" w:line="240" w:lineRule="auto"/>
        <w:contextualSpacing/>
        <w:jc w:val="both"/>
        <w:rPr>
          <w:rFonts w:ascii="Arial" w:hAnsi="Arial" w:cs="Arial"/>
          <w:sz w:val="20"/>
          <w:szCs w:val="20"/>
        </w:rPr>
      </w:pPr>
    </w:p>
    <w:p w14:paraId="69EBF319" w14:textId="14EF8F16" w:rsidR="00352202" w:rsidRPr="002A530E" w:rsidRDefault="00352202" w:rsidP="00352202">
      <w:pPr>
        <w:spacing w:after="0" w:line="240" w:lineRule="auto"/>
        <w:jc w:val="both"/>
        <w:rPr>
          <w:rFonts w:ascii="Arial" w:hAnsi="Arial" w:cs="Arial"/>
          <w:sz w:val="20"/>
          <w:szCs w:val="20"/>
        </w:rPr>
      </w:pPr>
    </w:p>
    <w:p w14:paraId="4F130225" w14:textId="77777777" w:rsidR="00352202" w:rsidRPr="002A530E" w:rsidRDefault="00352202" w:rsidP="00751992">
      <w:pPr>
        <w:pStyle w:val="Predeterminado"/>
        <w:spacing w:after="0" w:line="240" w:lineRule="auto"/>
        <w:contextualSpacing/>
        <w:jc w:val="both"/>
        <w:rPr>
          <w:rFonts w:ascii="Arial" w:hAnsi="Arial" w:cs="Arial"/>
          <w:sz w:val="20"/>
          <w:szCs w:val="20"/>
        </w:rPr>
      </w:pPr>
    </w:p>
    <w:sectPr w:rsidR="00352202" w:rsidRPr="002A530E" w:rsidSect="00D85668">
      <w:headerReference w:type="default" r:id="rId6"/>
      <w:footerReference w:type="default" r:id="rId7"/>
      <w:pgSz w:w="12240" w:h="15840"/>
      <w:pgMar w:top="1134" w:right="1134" w:bottom="1134" w:left="1134" w:header="567" w:footer="567"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C18C" w14:textId="77777777" w:rsidR="004A6301" w:rsidRDefault="004A6301">
      <w:pPr>
        <w:spacing w:after="0" w:line="240" w:lineRule="auto"/>
      </w:pPr>
      <w:r>
        <w:separator/>
      </w:r>
    </w:p>
  </w:endnote>
  <w:endnote w:type="continuationSeparator" w:id="0">
    <w:p w14:paraId="0B346483" w14:textId="77777777" w:rsidR="004A6301" w:rsidRDefault="004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451B" w14:textId="37A7975F" w:rsidR="00F55012" w:rsidRDefault="00F55012" w:rsidP="00F55012">
    <w:pPr>
      <w:pStyle w:val="Piedepgina"/>
      <w:tabs>
        <w:tab w:val="left" w:pos="1697"/>
        <w:tab w:val="right" w:pos="9972"/>
      </w:tabs>
    </w:pPr>
    <w:r>
      <w:tab/>
    </w:r>
  </w:p>
  <w:p w14:paraId="07A28FCF" w14:textId="2E8D0B80" w:rsidR="00D76D35" w:rsidRDefault="00B26A09" w:rsidP="002B6B33">
    <w:pPr>
      <w:pStyle w:val="Piedepgina"/>
      <w:tabs>
        <w:tab w:val="left" w:pos="1697"/>
        <w:tab w:val="right" w:pos="9972"/>
      </w:tabs>
      <w:jc w:val="center"/>
    </w:pPr>
    <w:r>
      <w:fldChar w:fldCharType="begin"/>
    </w:r>
    <w:r>
      <w:instrText>PAGE   \* MERGEFORMAT</w:instrText>
    </w:r>
    <w:r>
      <w:fldChar w:fldCharType="separate"/>
    </w:r>
    <w:r w:rsidR="0054528B">
      <w:rPr>
        <w:noProof/>
      </w:rPr>
      <w:t>1</w:t>
    </w:r>
    <w:r>
      <w:fldChar w:fldCharType="end"/>
    </w:r>
  </w:p>
  <w:p w14:paraId="250ACD7C" w14:textId="77777777" w:rsidR="002B6B33" w:rsidRPr="00571FE2" w:rsidRDefault="002B6B33" w:rsidP="002B6B33">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2A79DCA6" w14:textId="77777777" w:rsidR="002B6B33" w:rsidRPr="00571FE2" w:rsidRDefault="002B6B33" w:rsidP="002B6B33">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012948A" w14:textId="77777777" w:rsidR="002B6B33" w:rsidRPr="00571FE2" w:rsidRDefault="002B6B33" w:rsidP="002B6B33">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73FF0A8F" w14:textId="77777777" w:rsidR="002B6B33" w:rsidRDefault="002B6B33" w:rsidP="002B6B33">
    <w:pPr>
      <w:pStyle w:val="Piedepgina"/>
      <w:tabs>
        <w:tab w:val="left" w:pos="1697"/>
        <w:tab w:val="right" w:pos="99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8DF3" w14:textId="77777777" w:rsidR="004A6301" w:rsidRDefault="004A6301">
      <w:pPr>
        <w:spacing w:after="0" w:line="240" w:lineRule="auto"/>
      </w:pPr>
      <w:r>
        <w:separator/>
      </w:r>
    </w:p>
  </w:footnote>
  <w:footnote w:type="continuationSeparator" w:id="0">
    <w:p w14:paraId="04B9EB89" w14:textId="77777777" w:rsidR="004A6301" w:rsidRDefault="004A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5"/>
      <w:tblW w:w="9889" w:type="dxa"/>
      <w:jc w:val="center"/>
      <w:tblLook w:val="04A0" w:firstRow="1" w:lastRow="0" w:firstColumn="1" w:lastColumn="0" w:noHBand="0" w:noVBand="1"/>
    </w:tblPr>
    <w:tblGrid>
      <w:gridCol w:w="1628"/>
      <w:gridCol w:w="3301"/>
      <w:gridCol w:w="1026"/>
      <w:gridCol w:w="1876"/>
      <w:gridCol w:w="2058"/>
    </w:tblGrid>
    <w:tr w:rsidR="00AB35D4" w:rsidRPr="00997469" w14:paraId="549F4548" w14:textId="77777777" w:rsidTr="00AB35D4">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ED77E22" w14:textId="77777777" w:rsidR="00AB35D4" w:rsidRPr="00997469" w:rsidRDefault="00AB35D4" w:rsidP="00AB35D4">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76160" behindDoc="0" locked="0" layoutInCell="1" allowOverlap="1" wp14:anchorId="7064CF20" wp14:editId="666AE0EE">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0EA78E" w14:textId="77777777" w:rsidR="00AB35D4" w:rsidRPr="00997469" w:rsidRDefault="00AB35D4" w:rsidP="00AB35D4">
          <w:pPr>
            <w:tabs>
              <w:tab w:val="center" w:pos="4252"/>
              <w:tab w:val="right" w:pos="8504"/>
            </w:tabs>
            <w:jc w:val="center"/>
            <w:rPr>
              <w:rFonts w:cs="Arial"/>
              <w:sz w:val="16"/>
              <w:szCs w:val="16"/>
            </w:rPr>
          </w:pPr>
        </w:p>
        <w:p w14:paraId="693EDE2E" w14:textId="77777777" w:rsidR="00AB35D4" w:rsidRPr="00997469" w:rsidRDefault="00AB35D4" w:rsidP="00AB35D4">
          <w:pPr>
            <w:tabs>
              <w:tab w:val="center" w:pos="4252"/>
              <w:tab w:val="right" w:pos="8504"/>
            </w:tabs>
            <w:jc w:val="center"/>
            <w:rPr>
              <w:rFonts w:cs="Arial"/>
              <w:sz w:val="16"/>
              <w:szCs w:val="16"/>
            </w:rPr>
          </w:pPr>
        </w:p>
        <w:p w14:paraId="2BDE849F" w14:textId="77777777" w:rsidR="00AB35D4" w:rsidRPr="00997469" w:rsidRDefault="00AB35D4" w:rsidP="00AB35D4">
          <w:pPr>
            <w:tabs>
              <w:tab w:val="center" w:pos="4252"/>
              <w:tab w:val="right" w:pos="8504"/>
            </w:tabs>
            <w:spacing w:after="0"/>
            <w:jc w:val="center"/>
            <w:rPr>
              <w:rFonts w:cs="Arial"/>
              <w:sz w:val="16"/>
              <w:szCs w:val="16"/>
            </w:rPr>
          </w:pPr>
        </w:p>
        <w:p w14:paraId="7BE47391" w14:textId="77777777" w:rsidR="00AB35D4" w:rsidRPr="00997469" w:rsidRDefault="00AB35D4" w:rsidP="00AB35D4">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328BFF"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ALCALDIA MUNICIPAL </w:t>
          </w:r>
        </w:p>
        <w:p w14:paraId="5C317519"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0663A83" w14:textId="77777777" w:rsidR="00AB35D4" w:rsidRPr="00997469" w:rsidRDefault="00AB35D4" w:rsidP="00AB35D4">
          <w:pPr>
            <w:tabs>
              <w:tab w:val="center" w:pos="4252"/>
              <w:tab w:val="right" w:pos="8504"/>
            </w:tabs>
            <w:spacing w:after="0"/>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CDFAC27" w14:textId="77777777" w:rsidR="00AB35D4" w:rsidRPr="00997469" w:rsidRDefault="00AB35D4" w:rsidP="00AB35D4">
          <w:pPr>
            <w:tabs>
              <w:tab w:val="center" w:pos="4252"/>
              <w:tab w:val="right" w:pos="8504"/>
            </w:tabs>
            <w:spacing w:after="0"/>
            <w:jc w:val="center"/>
            <w:rPr>
              <w:rFonts w:cs="Arial"/>
            </w:rPr>
          </w:pPr>
          <w:r w:rsidRPr="00997469">
            <w:rPr>
              <w:rFonts w:cs="Arial"/>
            </w:rPr>
            <w:t>PA-GD-P1-F1</w:t>
          </w:r>
        </w:p>
      </w:tc>
      <w:tc>
        <w:tcPr>
          <w:tcW w:w="2058" w:type="dxa"/>
          <w:vMerge w:val="restart"/>
          <w:tcBorders>
            <w:top w:val="single" w:sz="4" w:space="0" w:color="auto"/>
            <w:left w:val="single" w:sz="4" w:space="0" w:color="auto"/>
            <w:right w:val="single" w:sz="4" w:space="0" w:color="auto"/>
          </w:tcBorders>
        </w:tcPr>
        <w:p w14:paraId="4BDC11AF" w14:textId="77777777" w:rsidR="00AB35D4" w:rsidRPr="00997469" w:rsidRDefault="00AB35D4" w:rsidP="00AB35D4">
          <w:pPr>
            <w:tabs>
              <w:tab w:val="center" w:pos="4252"/>
              <w:tab w:val="right" w:pos="8504"/>
            </w:tabs>
            <w:spacing w:after="0"/>
            <w:rPr>
              <w:rFonts w:cs="Arial"/>
            </w:rPr>
          </w:pPr>
          <w:r>
            <w:rPr>
              <w:rFonts w:cs="Arial"/>
              <w:noProof/>
            </w:rPr>
            <w:drawing>
              <wp:inline distT="0" distB="0" distL="0" distR="0" wp14:anchorId="2D43F04A" wp14:editId="22661AF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AB35D4" w:rsidRPr="00997469" w14:paraId="77EC46EE" w14:textId="77777777" w:rsidTr="00AB35D4">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D31CBC5"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A6344FE" w14:textId="77777777" w:rsidR="00AB35D4" w:rsidRPr="00997469" w:rsidRDefault="00AB35D4" w:rsidP="00AB35D4">
          <w:pPr>
            <w:spacing w:after="0"/>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D5AAB00" w14:textId="77777777" w:rsidR="00AB35D4" w:rsidRPr="00997469" w:rsidRDefault="00AB35D4" w:rsidP="00AB35D4">
          <w:pPr>
            <w:tabs>
              <w:tab w:val="center" w:pos="4252"/>
              <w:tab w:val="right" w:pos="8504"/>
            </w:tabs>
            <w:spacing w:after="0"/>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A5EFA0A" w14:textId="77777777" w:rsidR="00AB35D4" w:rsidRPr="00997469" w:rsidRDefault="00AB35D4" w:rsidP="00AB35D4">
          <w:pPr>
            <w:tabs>
              <w:tab w:val="center" w:pos="4252"/>
              <w:tab w:val="right" w:pos="8504"/>
            </w:tabs>
            <w:spacing w:after="0"/>
            <w:jc w:val="center"/>
            <w:rPr>
              <w:rFonts w:cs="Arial"/>
            </w:rPr>
          </w:pPr>
          <w:r w:rsidRPr="00997469">
            <w:rPr>
              <w:rFonts w:cs="Arial"/>
            </w:rPr>
            <w:t>02</w:t>
          </w:r>
        </w:p>
      </w:tc>
      <w:tc>
        <w:tcPr>
          <w:tcW w:w="2058" w:type="dxa"/>
          <w:vMerge/>
          <w:tcBorders>
            <w:left w:val="single" w:sz="4" w:space="0" w:color="auto"/>
            <w:right w:val="single" w:sz="4" w:space="0" w:color="auto"/>
          </w:tcBorders>
        </w:tcPr>
        <w:p w14:paraId="18AB1FB6" w14:textId="77777777" w:rsidR="00AB35D4" w:rsidRPr="00997469" w:rsidRDefault="00AB35D4" w:rsidP="00AB35D4">
          <w:pPr>
            <w:tabs>
              <w:tab w:val="center" w:pos="4252"/>
              <w:tab w:val="right" w:pos="8504"/>
            </w:tabs>
            <w:spacing w:after="0"/>
            <w:rPr>
              <w:rFonts w:cs="Arial"/>
            </w:rPr>
          </w:pPr>
        </w:p>
      </w:tc>
    </w:tr>
    <w:tr w:rsidR="00AB35D4" w:rsidRPr="00997469" w14:paraId="47480867" w14:textId="77777777" w:rsidTr="00AB35D4">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E6A130B" w14:textId="77777777" w:rsidR="00AB35D4" w:rsidRPr="00997469" w:rsidRDefault="00AB35D4" w:rsidP="00AB35D4">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696D22" w14:textId="77777777" w:rsidR="00AB35D4" w:rsidRPr="00997469" w:rsidRDefault="00AB35D4" w:rsidP="00AB35D4">
          <w:pPr>
            <w:spacing w:after="0"/>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8C668E" w14:textId="77777777" w:rsidR="00AB35D4" w:rsidRPr="00997469" w:rsidRDefault="00AB35D4" w:rsidP="00AB35D4">
          <w:pPr>
            <w:tabs>
              <w:tab w:val="center" w:pos="4252"/>
              <w:tab w:val="right" w:pos="8504"/>
            </w:tabs>
            <w:spacing w:after="0"/>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64707B7" w14:textId="77777777" w:rsidR="00AB35D4" w:rsidRPr="00997469" w:rsidRDefault="00AB35D4" w:rsidP="00AB35D4">
          <w:pPr>
            <w:tabs>
              <w:tab w:val="center" w:pos="4252"/>
              <w:tab w:val="right" w:pos="8504"/>
            </w:tabs>
            <w:spacing w:after="0"/>
            <w:jc w:val="center"/>
            <w:rPr>
              <w:rFonts w:cs="Arial"/>
            </w:rPr>
          </w:pPr>
          <w:r w:rsidRPr="00997469">
            <w:rPr>
              <w:rFonts w:cs="Arial"/>
            </w:rPr>
            <w:t>22-06-2015</w:t>
          </w:r>
        </w:p>
      </w:tc>
      <w:tc>
        <w:tcPr>
          <w:tcW w:w="2058" w:type="dxa"/>
          <w:vMerge/>
          <w:tcBorders>
            <w:left w:val="single" w:sz="4" w:space="0" w:color="auto"/>
            <w:right w:val="single" w:sz="4" w:space="0" w:color="auto"/>
          </w:tcBorders>
        </w:tcPr>
        <w:p w14:paraId="2DFFBED0" w14:textId="77777777" w:rsidR="00AB35D4" w:rsidRPr="00997469" w:rsidRDefault="00AB35D4" w:rsidP="00AB35D4">
          <w:pPr>
            <w:tabs>
              <w:tab w:val="center" w:pos="4252"/>
              <w:tab w:val="right" w:pos="8504"/>
            </w:tabs>
            <w:spacing w:after="0"/>
            <w:rPr>
              <w:rFonts w:cs="Arial"/>
            </w:rPr>
          </w:pPr>
        </w:p>
      </w:tc>
    </w:tr>
    <w:tr w:rsidR="00AB35D4" w:rsidRPr="00997469" w14:paraId="5A75B31A" w14:textId="77777777" w:rsidTr="00AB35D4">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1774544"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7A9001E" w14:textId="77777777" w:rsidR="00AB35D4" w:rsidRPr="00997469" w:rsidRDefault="00AB35D4" w:rsidP="00AB35D4">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Content>
            <w:p w14:paraId="39766480" w14:textId="77777777" w:rsidR="00AB35D4" w:rsidRPr="00997469" w:rsidRDefault="00AB35D4" w:rsidP="00AB35D4">
              <w:pPr>
                <w:spacing w:after="0"/>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8</w:t>
              </w:r>
              <w:r w:rsidRPr="00997469">
                <w:rPr>
                  <w:rFonts w:cs="Arial"/>
                </w:rPr>
                <w:fldChar w:fldCharType="end"/>
              </w:r>
            </w:p>
          </w:sdtContent>
        </w:sdt>
      </w:tc>
      <w:tc>
        <w:tcPr>
          <w:tcW w:w="2058" w:type="dxa"/>
          <w:vMerge/>
          <w:tcBorders>
            <w:left w:val="single" w:sz="4" w:space="0" w:color="auto"/>
            <w:bottom w:val="single" w:sz="4" w:space="0" w:color="auto"/>
            <w:right w:val="single" w:sz="4" w:space="0" w:color="auto"/>
          </w:tcBorders>
        </w:tcPr>
        <w:p w14:paraId="0DFA6808" w14:textId="77777777" w:rsidR="00AB35D4" w:rsidRPr="00997469" w:rsidRDefault="00AB35D4" w:rsidP="00AB35D4">
          <w:pPr>
            <w:jc w:val="center"/>
          </w:pPr>
        </w:p>
      </w:tc>
    </w:tr>
  </w:tbl>
  <w:p w14:paraId="531C404D" w14:textId="77777777" w:rsidR="009F3239" w:rsidRPr="00DC6247" w:rsidRDefault="009F3239" w:rsidP="009F3239">
    <w:pPr>
      <w:pStyle w:val="Encabezamiento"/>
      <w:jc w:val="both"/>
      <w:rPr>
        <w:rFonts w:cs="Arial"/>
        <w:b/>
        <w:sz w:val="16"/>
        <w:szCs w:val="16"/>
      </w:rPr>
    </w:pPr>
  </w:p>
  <w:p w14:paraId="7DDBB8B7" w14:textId="26DA63E7" w:rsidR="009F3239" w:rsidRPr="00DC6247" w:rsidRDefault="009F3239" w:rsidP="009F3239">
    <w:pPr>
      <w:pStyle w:val="Encabezamiento"/>
      <w:jc w:val="right"/>
      <w:rPr>
        <w:rFonts w:cs="Arial"/>
        <w:b/>
        <w:sz w:val="16"/>
        <w:szCs w:val="16"/>
      </w:rPr>
    </w:pPr>
    <w:bookmarkStart w:id="0" w:name="OLE_LINK1"/>
    <w:bookmarkStart w:id="1" w:name="OLE_LINK2"/>
    <w:bookmarkEnd w:id="0"/>
    <w:bookmarkEnd w:id="1"/>
  </w:p>
  <w:p w14:paraId="714A3026" w14:textId="77777777" w:rsidR="009F3239" w:rsidRPr="00DC6247" w:rsidRDefault="009F3239" w:rsidP="009F3239">
    <w:pPr>
      <w:pStyle w:val="Encabezamiento"/>
      <w:jc w:val="both"/>
      <w:rPr>
        <w:rFonts w:cs="Arial"/>
        <w:b/>
        <w:sz w:val="16"/>
        <w:szCs w:val="16"/>
      </w:rPr>
    </w:pPr>
    <w:r>
      <w:rPr>
        <w:rFonts w:cs="Arial"/>
        <w:b/>
        <w:sz w:val="16"/>
        <w:szCs w:val="16"/>
      </w:rPr>
      <w:t/>
    </w:r>
  </w:p>
  <w:p w14:paraId="462622C2" w14:textId="6D0E60C8" w:rsidR="009F3239" w:rsidRPr="00DC6247" w:rsidRDefault="00106055" w:rsidP="00106055">
    <w:pPr>
      <w:pStyle w:val="Encabezamiento"/>
      <w:tabs>
        <w:tab w:val="center" w:pos="4986"/>
        <w:tab w:val="right" w:pos="9972"/>
      </w:tabs>
      <w:rPr>
        <w:rFonts w:cs="Arial"/>
        <w:b/>
        <w:sz w:val="16"/>
        <w:szCs w:val="16"/>
      </w:rPr>
    </w:pPr>
    <w:r>
      <w:rPr>
        <w:rFonts w:cs="Arial"/>
        <w:b/>
        <w:sz w:val="16"/>
        <w:szCs w:val="16"/>
      </w:rPr>
      <w:tab/>
    </w:r>
    <w:r>
      <w:rPr>
        <w:rFonts w:cs="Arial"/>
        <w:b/>
        <w:sz w:val="16"/>
        <w:szCs w:val="16"/>
      </w:rPr>
      <w:tab/>
    </w:r>
  </w:p>
  <w:p w14:paraId="0F7226F9" w14:textId="2EE8D37F" w:rsidR="00D76D35" w:rsidRDefault="009F3239" w:rsidP="009F3239">
    <w:pPr>
      <w:pStyle w:val="Encabezamiento"/>
      <w:jc w:val="both"/>
      <w:rPr>
        <w:rFonts w:cs="Arial"/>
        <w:b/>
        <w:sz w:val="16"/>
        <w:szCs w:val="16"/>
      </w:rPr>
    </w:pPr>
    <w:r w:rsidRPr="00DC6247">
      <w:rPr>
        <w:rFonts w:cs="Arial"/>
        <w:b/>
        <w:sz w:val="16"/>
        <w:szCs w:val="16"/>
      </w:rPr>
      <w:t>CONTRATO DE OBRA PÚBLICA No. </w:t>
    </w:r>
    <w:r>
      <w:rPr>
        <w:rFonts w:cs="Arial"/>
        <w:b/>
        <w:sz w:val="16"/>
        <w:szCs w:val="16"/>
      </w:rPr>
      <w:t>0222 de 2022-12-12</w:t>
    </w:r>
  </w:p>
  <w:p w14:paraId="2DC9B9C7" w14:textId="77777777" w:rsidR="009F3239" w:rsidRPr="009F3239" w:rsidRDefault="009F3239" w:rsidP="009F3239">
    <w:pPr>
      <w:pStyle w:val="Encabezamiento"/>
      <w:jc w:val="both"/>
      <w:rPr>
        <w:rFonts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D35"/>
    <w:rsid w:val="000231EA"/>
    <w:rsid w:val="00027063"/>
    <w:rsid w:val="00053655"/>
    <w:rsid w:val="00106055"/>
    <w:rsid w:val="00131E7B"/>
    <w:rsid w:val="0017024D"/>
    <w:rsid w:val="00230115"/>
    <w:rsid w:val="00275D18"/>
    <w:rsid w:val="002A530E"/>
    <w:rsid w:val="002B6B33"/>
    <w:rsid w:val="00352202"/>
    <w:rsid w:val="0037474C"/>
    <w:rsid w:val="003A06F6"/>
    <w:rsid w:val="003C0E6A"/>
    <w:rsid w:val="004635B0"/>
    <w:rsid w:val="004A6301"/>
    <w:rsid w:val="004B33DE"/>
    <w:rsid w:val="0054528B"/>
    <w:rsid w:val="00553954"/>
    <w:rsid w:val="00565D22"/>
    <w:rsid w:val="005840A5"/>
    <w:rsid w:val="0068031A"/>
    <w:rsid w:val="00751992"/>
    <w:rsid w:val="0078552A"/>
    <w:rsid w:val="007B6F7D"/>
    <w:rsid w:val="00836AC3"/>
    <w:rsid w:val="0088295A"/>
    <w:rsid w:val="00890082"/>
    <w:rsid w:val="008D66D4"/>
    <w:rsid w:val="008E319A"/>
    <w:rsid w:val="00914FFA"/>
    <w:rsid w:val="00986927"/>
    <w:rsid w:val="009C1449"/>
    <w:rsid w:val="009F3239"/>
    <w:rsid w:val="00AA05C1"/>
    <w:rsid w:val="00AB35D4"/>
    <w:rsid w:val="00AD4312"/>
    <w:rsid w:val="00AE4EC4"/>
    <w:rsid w:val="00B263D0"/>
    <w:rsid w:val="00B26A09"/>
    <w:rsid w:val="00C07156"/>
    <w:rsid w:val="00C34B51"/>
    <w:rsid w:val="00C402CA"/>
    <w:rsid w:val="00C439CA"/>
    <w:rsid w:val="00CE09AB"/>
    <w:rsid w:val="00D17780"/>
    <w:rsid w:val="00D76D35"/>
    <w:rsid w:val="00D85668"/>
    <w:rsid w:val="00DA30E7"/>
    <w:rsid w:val="00DF4B07"/>
    <w:rsid w:val="00E251A3"/>
    <w:rsid w:val="00E95C38"/>
    <w:rsid w:val="00F0028B"/>
    <w:rsid w:val="00F55012"/>
    <w:rsid w:val="00F71448"/>
    <w:rsid w:val="00FA328E"/>
    <w:rsid w:val="00FD163A"/>
    <w:rsid w:val="00FD6D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7F494"/>
  <w15:docId w15:val="{F5D7DC5D-B27B-42E6-A7AC-DAA5EA5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WenQuanYi Micro Hei" w:hAnsi="Calibri"/>
      <w:color w:val="00000A"/>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qFormat/>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ListLabel1">
    <w:name w:val="ListLabel 1"/>
    <w:rPr>
      <w:rFonts w:cs="Courier New"/>
    </w:rPr>
  </w:style>
  <w:style w:type="paragraph" w:styleId="Encabezado">
    <w:name w:val="header"/>
    <w:basedOn w:val="Normal"/>
    <w:uiPriority w:val="99"/>
    <w:qFormat/>
  </w:style>
  <w:style w:type="paragraph" w:customStyle="1" w:styleId="Cuerpodetexto">
    <w:name w:val="Cuerpo de texto"/>
    <w:pPr>
      <w:widowControl w:val="0"/>
      <w:suppressAutoHyphens/>
      <w:spacing w:after="120"/>
    </w:pPr>
    <w:rPr>
      <w:rFonts w:ascii="Liberation Serif" w:eastAsia="WenQuanYi Micro Hei" w:hAnsi="Liberation Serif" w:cs="Lohit Hindi"/>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pPr>
      <w:widowControl w:val="0"/>
      <w:suppressLineNumbers/>
      <w:suppressAutoHyphens/>
    </w:pPr>
    <w:rPr>
      <w:rFonts w:ascii="Liberation Serif" w:eastAsia="WenQuanYi Micro Hei" w:hAnsi="Liberation Serif" w:cs="Lohit Hindi"/>
      <w:lang w:val="es-ES" w:eastAsia="zh-CN" w:bidi="hi-IN"/>
    </w:rPr>
  </w:style>
  <w:style w:type="paragraph" w:customStyle="1" w:styleId="Predeterminado">
    <w:name w:val="Predeterminado"/>
    <w:qFormat/>
    <w:pPr>
      <w:tabs>
        <w:tab w:val="left" w:pos="708"/>
      </w:tabs>
      <w:suppressAutoHyphens/>
      <w:spacing w:after="200" w:line="276" w:lineRule="auto"/>
    </w:pPr>
    <w:rPr>
      <w:rFonts w:ascii="Calibri" w:eastAsia="Droid Sans Fallback" w:hAnsi="Calibri" w:cs="Calibri"/>
      <w:color w:val="00000A"/>
      <w:sz w:val="22"/>
      <w:szCs w:val="22"/>
      <w:lang w:val="es-CO"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table" w:styleId="Tablaconcuadrcula">
    <w:name w:val="Table Grid"/>
    <w:basedOn w:val="Tablanormal"/>
    <w:uiPriority w:val="59"/>
    <w:rsid w:val="00553954"/>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6A09"/>
    <w:rPr>
      <w:color w:val="0000FF"/>
      <w:u w:val="single"/>
    </w:rPr>
  </w:style>
  <w:style w:type="paragraph" w:customStyle="1" w:styleId="Encabezamiento">
    <w:name w:val="Encabezamiento"/>
    <w:basedOn w:val="Normal"/>
    <w:uiPriority w:val="99"/>
    <w:rsid w:val="009F3239"/>
    <w:pPr>
      <w:tabs>
        <w:tab w:val="center" w:pos="4252"/>
        <w:tab w:val="right" w:pos="8504"/>
      </w:tabs>
      <w:spacing w:after="0" w:line="240" w:lineRule="auto"/>
    </w:pPr>
    <w:rPr>
      <w:rFonts w:ascii="Arial" w:eastAsia="Times New Roman" w:hAnsi="Arial" w:cs="Times New Roman"/>
      <w:sz w:val="24"/>
      <w:szCs w:val="24"/>
      <w:lang w:val="es-ES" w:eastAsia="es-ES"/>
    </w:rPr>
  </w:style>
  <w:style w:type="table" w:customStyle="1" w:styleId="Tablaconcuadrcula5">
    <w:name w:val="Tabla con cuadrícula5"/>
    <w:basedOn w:val="Tablanormal"/>
    <w:next w:val="Tablaconcuadrcula"/>
    <w:uiPriority w:val="59"/>
    <w:rsid w:val="00AB35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1833</Words>
  <Characters>10085</Characters>
  <Application>Microsoft Office Word</Application>
  <DocSecurity>0</DocSecurity>
  <Lines>84</Lines>
  <Paragraphs>23</Paragraphs>
  <ScaleCrop>false</ScaleCrop>
  <Company>Sisoft Soluciones</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POLO</cp:lastModifiedBy>
  <cp:revision>63</cp:revision>
  <cp:lastPrinted>2013-05-28T21:15:00Z</cp:lastPrinted>
  <dcterms:created xsi:type="dcterms:W3CDTF">2014-10-17T20:38:00Z</dcterms:created>
  <dcterms:modified xsi:type="dcterms:W3CDTF">2020-07-23T14:59:00Z</dcterms:modified>
</cp:coreProperties>
</file>