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2023-06-28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ALMA LORENA BERNAL NAVARRO,  SECRETARIO(A) HACIENDA,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JOSE CRISTINO PEREZ CORTES, identificado(a) con cédula de ciudadanía 79593491 de BOGOTÁ,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0101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2023-05-23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SERVICIOS DE ASESORÍA EN ACTIVIDADES FINANCIERAS Y PRESUPUESTALES A LA  ADMINISTRACIÓN MUNICIPAL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Siete  (7)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2023-05-23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2023-12-22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2023-12-22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$35.000.000,00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$35.000.000,00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JOSE CRISTINO PEREZ CORTES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ALMA LORENA BERNAL NAVARRO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$5.000.000,00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JOSE CRISTINO PEREZ CORTES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No. 0101 de 2023-05-23 cuyo Objeto: SERVICIOS DE ASESORÍA EN ACTIVIDADES FINANCIERAS Y PRESUPUESTALES A LA  ADMINISTRACIÓN MUNICIPAL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