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0049 de Fecha 2023-01-26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YECID MAURICIO ALVAREZ LEON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PRESTACIÓN DE SERVICIOS PROFESIONALES COMO INSTRUCTOR DEPORTIVO Y ASÍ FORTALECER LOS ESTILOS DE VIDA SALUDABLE DE LOS HABITANTES DE LA ZONA URBANA Y RURAL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$11.880.000,00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YECID MAURICIO ALVAREZ LEON, identificado(a) con cédula de ciudadanía 1115862756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0049 del 2023-01-26,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por valor de Dos Millones Novecientos Setenta Mil Pesos M/Cte. ($2.970.000), Contados a partir del cumplimiento de los requisitos de ejecución, esto a previa entrega del informe de actividades correspondiente, y recibo a satisfacción por parte del supervisor y de encontrarse al día en los pagos al Sistema General de Seguridad Social (salud y pensión), Sistema General de Riesgos Laborales y un pago final por valor de Dos Millones Novecientos Setenta Mil Pesos M/Cte. ($2.970.000)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$2.970.000,00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YECID MAURICIO ALVAREZ LEON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0049 de 2023-01-26 cuyo Objeto: PRESTACIÓN DE SERVICIOS PROFESIONALES COMO INSTRUCTOR DEPORTIVO Y ASÍ FORTALECER LOS ESTILOS DE VIDA SALUDABLE DE LOS HABITANTES DE LA ZONA URBANA Y RURAL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