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2022-12-07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HELMER HERRERA RIVERA, identificado(a) con cédula de ciudadanía 74359629 de PAIPA,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EN EL APOYO DEL ÁREA TÉCNICA EN LOS PROCESOS PRECONTRACTUALES Y CONTRACTUALES QUE ADELANTE 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(CASANARE [HATO COROZAL)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Veinticuatro  (24)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HELMER HERRERA RIVERA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HELMER HERRERA RIVERA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KAREN JULIETH RINCON BETANCOURT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0200 de 2022-11-03 cuyo Objeto: PRESTAR LOS SERVICIOS PROFESIONALES COMO INGENIERO CIVIL EN EL APOYO DEL ÁREA TÉCNICA EN LOS PROCESOS PRECONTRACTUALES Y CONTRACTUALES QUE ADELANTE 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