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0221 de Fecha 2022-12-12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FUNDACION EL REPIQUE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 SERVICIOS PARA CONMEMORAR LOS 66 AÑOS DE VIDA ADMINISTRATIVA DEL MUNICIPIO DE HATO COROZAL, DE CONFORMIDAD CON LA ORDENANZA No. 25 DE 1956.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$147.000.000,00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GLADIS ARGENIS GONZALEZ FERNANDEZ, identificado(a) con cédula de ciudadanía 47435019 de YOPAL, representante legal de(l-la) FUNDACION EL REPIQUE,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0221 del 2022-12-12,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	Un Anticipo del treinta por ciento (30%) del valor del contrato, previo el cumplimiento de requisitos de perfeccionamiento y ejecución del contrato y suscripción del acta de inicio, aprobación del Plan de Inversión del Anticipo por parte del Supervisor.
2)	Pagos parciales hasta el noventa por ciento 90%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•       Presentación de Informe de Supervisión.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$44.100.000,00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$44.100.000,00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$44.100.000,00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$44.100.000,00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$102.900.000,00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$102.900.000,00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2022-12-12.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GLADIS ARGENIS GONZALEZ FERNANDEZ R/L FUNDACION EL REPIQUE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0221 de 2022-12-12 cuyo Objeto: PRESTACIÓN DE SERVICIOS PARA CONMEMORAR LOS 66 AÑOS DE VIDA ADMINISTRATIVA DEL MUNICIPIO DE HATO COROZAL, DE CONFORMIDAD CON LA ORDENANZA No. 25 DE 1956.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