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0081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2023-03-29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PARA LA REALIZACIÓN DE LOS DISEÑOS DEL CERRAMIENTO PERIMETRAL DE LA INSTITUCIÓN EDUCATIVA LUIS HERNANDEZ VARGAS SEDE SAN NICOLAS; VEREDA SAN NICOLAS , DEL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LESLI YARELIS HIDALGO MARTINEZ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1074418401-6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Un  (1) MES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$27.500.000,00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2023-03-29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2023-05-09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Diez(10)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Abril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ANA FERNANDA SOTO DAZA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LESLI YARELIS HIDALGO MARTINEZ, identificado(a) con cédula de ciudadanía 1074418401 de GACHETA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0081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2023-03-29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Un (01) pago final por valor de VEINTISIETE MILLONES QUINIENTOS MIL PESOS MC/TE. (27.500.000), Contados a partir del cumplimiento de los requisitos de ejecución, esto es expedición del Registro Presupuestal y aprobación de la garantía única (cuando aplique), previa entrega del informe de activ 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0130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2023-03-22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E11.2.3.2.02.02.008.2201063.2020851250007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EDUCACION CALIDAD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$27.500.000,00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0214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2023-04-10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E11.2.3.2.02.02.008.2201063.2020851250007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EDUCACION CALIDAD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$27.500.000,00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Diez(10) días del mes de Abril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LESLI YARELIS HIDALGO MARTINEZ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