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GESTION ADMINISTRATIVA EN LA OFICINA ASESORA JURIDICA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el Municipio de Hato Corozal se ha previsto el fortalecimiento de la estructura administrativa municipal, brindando información en tiempo real, a cerca de los procesos contractuales que adelanta la administración. 
El estado a través de Leyes, Decretos y Resoluciones,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En virtud y en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Que así mismo a fin de minimizar el nivel de corrupción en los entes territoriales, se han incrementado y se han hecho aún mas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La Oficina Asesora Jurídica únicamente cuenta con una abogada que funge como jefe de la misma,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procesos contractuales, necesitando apoyo jurídico en la confección y elaboración de todos los actos administrativos inherentes a dicho procesos, con todo ese cúmulo de responsabilidades, le queda a la Jefe de la Oficina Asesora Jurídica imposible atender cada una de esas actuaciones de manera personal y mucho menos hacerlo eficiente y eficazmente.
La Administración Municipal debe contar con una persona para para que administre y opere el Sistema electrónico de Contratación, que a la fecha de corte de junio la oficina ha adelantado los siguientes procesos de contratación los cuales se han ido cargando: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Procesos que se han adelantado en el Secop.
La entidad en lo que se refiere a Contratación, tiene la responsabilidad de presentar informes así: 
Mensualmente: 
- SECOP
 - PORTAL DEL MUNICIPIO (PAGINA WEB)
Mensual, Bimestral y Anualmente: 
-CONTRALORIA 
De acuerdo a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tanto se hace necesario contratar los servicios de una Persona natural con titulo universitario en ingeniería de Sistemas, Mecatrónica, Electrónica o a fines con un (1) año en el manejo de Tecnologías de la Información y las Comunicaciones (T.I.C) y/o Gobierno Digital para de esta manera garantizar la idoneidad para el cumplimiento del contrato.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la eficiencia y eficacia en la sistematización y actualización de los procesos jurídicos es necesario contratar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Ejecutar la publicación en el portal www.colombiacompra.gov.co de los documentos asociados a las etapas precontractual, contractual y poscontractual de los procesos de Contratación Directa y minima cuantia que adelante el Municipio.
2.	Realizar la rendición mensual de información en el portal SIA Observa en http://siaobserva.auditoria.gov.co, relacionada con los procesos en las etapas precontractual, contractual y poscontractual adelantados por la entidad territorial.
3.	Efectuar el cargue de las modificaciones realizadas a los contratos en las plataformas de SECOP y SIA OBSERVA.
4.	Garantizar el apoyo a los requerimientos que realicen a la Oficina Jurídica.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4. En virtud de lo anterior, el presupuesto oficial para la presente contratación es como se detalla a continuación: 
Valor Mensual: TRES MILLONES CUATROCIENTOS SESENTA Y CINCO MIL PESOS ($ 3.465.000)
Valor Contrato:  TRECE MILLONES OCHOCIENTOS SESENTA MIL PESOS ($ 13.860.000)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DE SISTEMAS A LA OFICINA ASESORA JURÍDICA EN EL CARGUE DE INFORMACION DE SECOP Y SIA OBSERVA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TRES MILLONES CUATROCIENTOS SESENTA Y CINCO MIL PESOS  MC/TE. (3.465.000),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UN (01) MES por valor de  TRES MILLONES CUATROCIENTOS SESNTA Y CINCO MIL PESOS  MC/TE. (3.465.000),una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13.860.000,00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