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2022-12-15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OSCAR LORENZO FERNANDEZ BERNAL, identificado(a) con cédula de ciudadanía 74857483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2022-07-27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GESTIONAR LOS PROCESOS QUE SE ENCUENTREN EN LA ETAPA DE FISCALIZACION Y LIQUIDACIÓN DE LOS IMPUESTOS PREDIAL E INDUSTRIA Y COMERCIO QUE PERMITA MEJORAR LAS FINANZAS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$17.500.000,00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$17.500.000,00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LORENZO FERNANDEZ BERNAL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0127 de 2022-07-27 cuyo Objeto: GESTIONAR LOS PROCESOS QUE SE ENCUENTREN EN LA ETAPA DE FISCALIZACION Y LIQUIDACIÓN DE LOS IMPUESTOS PREDIAL E INDUSTRIA Y COMERCIO QUE PERMITA MEJORAR LAS FINANZAS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