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$22.500.000,00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$22.500.000,00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0126 de 2022-07-27 cuyo Objeto: 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