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$8.800.000,00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las actividades de mantenimiento de software y hardware de los equipos de la Administración Municipal, realizar seguimiento de las cámaras de video vigilancia, apoyar a la administración en las acciones que se desarrollan por parte de las diferentes dependencias que tengan que ver con tecnologías de la Información y comunicación.</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Para la Administración Municipal “Hato Corozal Alto y Sostenible 2020-2023” es indispensable velar por el cumplimiento de los principios fundamentales de la Constitución, en lo relacionado con la autonomía de las entidades territoriales, respetando la democracia y la participación que deben tener las personas en la toma de decisiones, donde se vean afectados. (Constitución Política de 1991, artículo 1).
De la mano de la aplicación de los principios fundamentales de la Constitución, se encuentran los fines esenciales del Estado, los cuales se concentran en facilitar la participación de todos en las decisiones que afecten sus ámbitos. (Constitución Política de 1991, artículo 2). De igual forma, en torno a los principios y fines se encuentra la función administrativa, la cual debe estar al servicio de los intereses generales de la comunidad, basados “…” en los principios de igualdad, moralidad, eficacia, economía, celeridad, imparcialidad y publicidad, “…”(Constitución Política de 1991, artículo 209). De igual forma, se encuentran las funciones de los municipios en las cuales se considera necesario promover la participación comunitaria, en las cuales se puedan pronunciar sobre las acciones administrativas que se realizan por parte de la Entidad. (Ley 1551 de 2012, artículo 6, numeral 1).
Dentro de las funciones de los municipios, se encuentra la dirección de las acciones administrativas, las cuales deberán regirse bajo los principios de igualdad, moralidad, eficacia, economía, celeridad, imparcialidad y publicidad, los cuales son la base para que una administración se considere transparente. Adicionalmente, y según lo dispuesto en la Ley 1952 de 2019 o Código Disciplinario Único, Título Vl Derechos, deberes, prohibiciones, incompatibilidades, impedimentos, inhabilidades y conflictos de intereses del servidor público” Capítulo Segundo: “Deberes” se insta al cumplimiento de la obligación a todos los servidores públicos a, numeral 5. Utilizar los bienes y recursos asignados para el desempeño de su empleo, cargo o función, las facultades que le sean atribuidas, o la información reservada a que tenga acceso por razón de su función, en forma exclusiva para los fines a que están afectos. (Ley 734 de 2002, artículo 34, numeral 4).
Asimismo, en el numeral 6. Custodiar y cuidar la documentación e información que por razón de su empleo, cargo o función conserve bajo su cuidado o a la cual tenga acceso, e impedir o evitar la sustracción, destrucción, ocultamiento o utilización indebidos.” (Ley 1952 de 2019, artículo 38, numeral 6).
Por tal motivo, es necesario contar con una persona natural que pueda mantener los equipos de cómputo en perfectas condiciones para disminuir el deterioro de los mismos y así lograr que se puedan desarrollar las actividades propias de los funcionarios y contratistas que prestan servicio a la comunidad y fortalecen el ejercicio de la función administrativa. 
Adicionalmente, dentro de las actividades propias de las Entidades Territoriales se encuentran las de acatar y asumir las responsabilidades de ejecución de las políticas públicas que beneficien a la comunidad. De tal forma, la Ley 1341 de 2009, contempla el marco general para la formulación e implementación de la Política Pública del sector de las Tecnologías de la Información y las Comunicaciones, además de su ordenamiento general y el régimen de las competencias. (Ley 1341 de 2009, artículo 1).
Aunado a lo anterior, considera la presente ley el reconocimiento del acceso al uso de las nuevas tecnologías de la información y de las comunicaciones, para el despliegue y uso eficiente de la infraestructura y el desarrollo de contenidos y aplicaciones. (Ley 1341 de 2009, artículo 3).
Para todas las Entidades del orden nacional, departamental y municipal se hace necesario que ejecuten, promuevan y coordinen planes, programas y proyectos que busquen garantizar el acceso a la población a la información de las entidades públicas. Por tanto,
Para tal efecto, dichas autoridades incentivarán el desarrollo de infraestructura, contenidos y aplicaciones, así como la ubicación estratégica de terminales y equipos que permitan realmente a los ciudadanos acceder a las aplicaciones tecnológicas que beneficien a los ciudadanos, en especial a los vulnerables y de zonas marginadas del país. (Ley 1431 de 2009, artículo 5). 
Asimismo, en torno al uso de las nuevas tecnologías se encuentra el de velar por el acceso a las personas a todas las decisiones que sean tomadas y en las cuales tenga injerencia la vida económica, política y cultural, además de la racionalización de los trámites y procedimientos administrativos de las entidades y organismos. (Ley 962 de 2005). 
Con base en la necesidad legal expuesta anteriormente se hace necesario para la Administración Municipal contar con los servicios de una persona natural que apoye las actividades de articulación entre el municipio y las entidades de orden nacional y lograr el cumplimiento de los preceptos consagrados en la Ley 1341 de 2009.
Ahora bien, el enlace municipal ante el Ministerio de las Tecnologías de la Información y las Comunicaciones-TIC a la Secretaría General y de Gobierno o a quien haga sus veces, dicha función fue asignada por el Decreto 100.13.034 de 2020.  (Decreto No. 100.13.034 de 2020, artículo 1). Dentro de las funciones que se especificaron, se encuentra el diseño y aplicación de las políticas públicas de las tecnologías de la información. Adicionalmente, personal que brinde acompañamiento para facilitar a los funcionarios el buen desempeño en sus labores y funciones, con el mantenimiento correctivo y preventivo de los equipos informáticos de la Administración.
Es conveniente realizar la presente contratación y así poder contar con el soporte para el mantenimiento de los equipos de cómputo y demás, además poder contar con la persona que servirá de apoyo a la Secretaría General y de Gobierno en el tema de las tecnologías de la información y comunicación-TIC. 
Por último, es oportuno teniendo en cuenta que se cuenta con los recursos disponibles en el Rubro N° H31.2.3.2.02.02.009.4599025.2020851250002 de nombre “SERVICIOS PARA LA COMUNIDAD, SOCIALES Y PERSONALES” cuya fuente de SGP LI</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requiere contratar los servicios de una persona natural con experiencia relacionada al objeto contractual, para que desarrolle actividades de mantenimiento preventivo y correctivo de los equipos y redes de propiedad de la Alcaldía Municipal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apoyo en la implementación de las estrategias de gobierno en línea y fortalecer la gestión administrativa mediante el mantenimiento preventivo y correctivo de hardware y software de los equipos de cómputo de la administración municipal de Hato Corozal.
2. Brindar apoyo en la ejecución y seguimiento de los programas, acciones y proyectos relacionados con las Tecnologías de la Información y Comunicación, en el municipio de Hato Corozal - Casanare.
3. Realizar seguimiento, configuración y actualización de la red de datos del Municipio de Hato Corozal - Casanare. 
4. Realizar direccionamiento de los PQRS en la plataforma Web de la Administración Municipal y realizar el trámite según sea correspondiente. 
5. Brindar acompañamiento a la supervisión y a la oficina de Almacén para la validación de especificaciones técnicas de los diferentes equipos tecnológicos que adquiera la administración. 
6. Realizar conceptos técnicos para determinar el cumplimiento de la vida útil de los elementos tecnológicos con los que cuenta la administración.
7. Brindar apoyo con el seguimiento a la red de cámaras de vigilancia y control que tiene el Municipio de Hato Corozal.
8. Remitir oficios y correos electrónicos informando el estado y funcionamiento de la red de cámaras de vigilancia y/o información relacionada que soliciten diferentes entidades de control.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se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Para la ejecución del objeto contractual se requiere titulo de formación técnica en el área requerida,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23020-2023;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Secretaría General y de Gobierno del Municipio de Hato Corozal - Casanare, definió el Presupuesto Oficial del Proceso de Selección a adelantar, teniendo en cuenta el alcance del Objeto contractual, actividades a contratar, plazo, forma de pago y de conformidad a la consulta histórica de procesos de selección similares adelantados por el municipio de Hato Corozal, en las vigencia fiscal 2020,  2021 y 2022 de contratos.
El Valor total del contrato es ocho millones ochocientos mil  Pesos M/Cte. ($8.800.000), con un plazo de duración de cuatro (04) meses, con mensualidades de Dos Millones setecientos cincuenta mil pesos M/Cte. ($2.200.000), Rubro: H31.2.3.2.02.02.009.4599025.2020851250002 – 420 con el nombre: SERVICIOS PARA LA COMUNIDAD, SOCIALES Y PERSONALES cuya fuente: SGP LI.</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profesional en ingeniería de sistemas o áreas a fines, con experiencia profesional en áreas relacionadas con el objeto a contratar, lo anterior de conformidad al Artículo Segundo, categoría 6 profesional del Decreto N°100.13.048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EL SERVICIO PROFESIONAL EN LA IMPLEMENTACIÓN DE LA ESTRATEGIA DE GOBIERNO EN LÍNEA Y FORTALECER LA GESTION ADMINISTRATIVA MEDIANTE EL MANEJO DE LA PÁGINA WED INSTITUCIONAL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de la siguiente manera: tres (03) actas parciales mensuales de ejecución a razón de Dos millones doscientos Mil Pesos M/Cte. ($ 2.200.000) cada una, previa presentación del informe de actividades con visto bueno del supervisor del contrato, pago de seguridad social y un último pago por el valor de: Dos millones doscientos mil Pesos M/Cte. ($2.200.000), una vez suscrita la respectiva acta de liquidación, previa entrega del informe final con el respectivo visto bueno por parte del supervisor y el pago de seguridad social.</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