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INTERPRETE Y GUIA INTERPRETE EN LA ALCALDIA DE HATO COROZAL, CASANARE, EN VIRTUD DE LA ACCION POPULAR 2020-0194 DEL JUZGADO PRIMERO ADMINISTRATIVO YOPAL -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2023-03-02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2023-04-01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MARGOTH GUISELLA PONGUTA MARTINEZ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Abril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MARGOTH GUISELLA PONGUTA MARTINEZ, identificado(a) con cédula de ciudadanía 1118539675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INTERPRETE Y GUIA INTERPRETE EN LA ALCALDIA DE HATO COROZAL, CASANARE, EN VIRTUD DE LA ACCION POPULAR 2020-0194 DEL JUZGADO PRIMERO ADMINISTRATIVO YOPAL -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$4.000.000,00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Abril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MARGOTH GUISELLA PONGUTA MARTINEZ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