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JAIME AGUSTIN GUARNIZO INOCENCIO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74857472-0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$13.860.000,00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2022-05-12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JAIME AGUSTIN GUARNIZO INOCENCIO, identificado(a) con cédula de ciudadanía 74857472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(03) pagos mensuales e iguales por valor de TRES MILLONES CUATROSCIENTOS SESENTA Y CINCO MIL PESOS MC/TE. ($3.465.000),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CUATROSCIENTOS SESENTA Y CINCO MIL PESOS MC/TE. ($3.465.000),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$13.860.000,00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$13.860.000,00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JAIME AGUSTIN GUARNIZO INOCENCIO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