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WILSON LEONARDO MEDINA CAMPUZANO, identificado(a) con cédula de ciudadanía 1118651034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EN LA EJECUCIÓN DE ACTIVIDADES DE TALENTO HUMANO QUE REALIZA LA SECRETARÍA GENERAL Y DE GOBIERNO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$10.720.000,00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$10.720.000,00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WILSON LEONARDO MEDINA CAMPUZANO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$5.360.000,00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$2.680.000,00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0037 de 2023-01-23 cuyo Objeto: PRESTAR APOYO EN LA EJECUCIÓN DE ACTIVIDADES DE TALENTO HUMANO QUE REALIZA LA SECRETARÍA GENERAL Y DE GOBIERNO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