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E211.2.3.2.02.02.009.4103061.2021851250007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$35.090.000,00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APOYAR ANUALMENTE EL PROGRAMA NACIONAL SUPERACIÓN DE LA POBREZA EN SUS DIFERENTES TEMÁTICAS.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asistencia en temas de desarrollo de habilidades no cognitivas para la inclusión productiva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Desarrollo de acciones de fortalecimiento dirigido a los beneficiarios de los programas de superación de la pobreza, haciendo énfasis en la población beneficiada con las transferencias monetarias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3700 Hogares beneficiarios de los programas de Transferencias monetarias.</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 lo estipulado en la Constitución Política de 1991, dentro de los fines esenciales del Estado, se encuentra el servicio a la comunidad que debe ser prestado por las Entidades, Instituciones y autoridades de la República, con el objetivo de garantizar el cumplimiento de los derechos y libertades Constitucionales. (Constitución Política de 1991, artículo 2).
Es por esto, que las personas son consideradas iguales ante la Ley y recibirán la misma protección y trato por parte de las autoridades, Entidades e Instituciones del Estado y éstos deberán promover condiciones de igualdad real y efectiva para los grupos que sean discriminados y/o marginados. (Constitución Política de 1991, artículo 13).
Los Municipios dentro de sus funciones deben velar por “7. Procurar la solución de las necesidades básicas insatisfechas de los habitantes del municipio, en lo que sea de su competencia, con especial énfasis en los niños, las niñas, los adolescentes, las mujeres cabeza de familia, las personas de la tercera edad, las personas en condición de discapacidad y los demás sujetos de especial protección constitucional.” (Ley 1551 de 2012, artículo 6, numeral 7).
Con el objetivo de buscar satisfacer las necesidades de la población en condición de pobreza, se adoptan medidas de política, regulando el funcionamiento del programa familias en acción, bajo la Ley 1532 de 2012. El objetivo primordial del programa es el de entregar de forma condicionada y periódica una transferencia monetaria directa, con el fin de complementar los ingresos de las familias más pobres y logrando mejorar las condiciones de salud y educación de los menores de 18 años. (Ley 1532 de 2012, artículo 2. Modificado por el artículo 2 de la Ley 1948 de 2019).
En relación a los beneficiarios del programa, se tiene que: 
I. Las familias en situación de pobreza y pobreza extrema, de acuerdo con los criterios establecidos por el Gobierno nacional a través del Departamento Administrativo para la Prosperidad Social, en concordancia con lo establecido en los artículos 1, 2 y 3 de la presente Ley, II. Las familias victimas de desplazamiento forzado en situación de pobreza y pobreza extrema. III. Las familias indígenas en situaciones de pobreza y pobreza extrema de acuerdo con procesos de concertación y focalización establecidos por el Programa. IV. Las familias afrodescendientes en situación de pobreza y pobreza extrema de acuerdo con los criterios de focalización establecidos por el Programa. (Ley 1948 de 2019, artículo 4).
La distribución de los pagos se encuentra contemplados de forma bimensual, para realizar un total de Seis (06) pagos en el año. Igualmente, se entregará hasta Tres (03) incentivos por familia por educción con el objetivo de garantizar la asistencia de los menores a las aulas, siendo un mínimo de 80% a clases y Un (01) incentivo para salud por cada familia.
A la fecha el Municipio cuenta con 3.245 familias que se encuentran focalizadas y activadas. Es por esto, que en conjunto con el Departamento Administrativo para la Prosperidad Social-DPS y el Municipio de Hato Coroza, Convenio No. 379 del 05 de mayo de 2020, por un plazo de Cuatro (04) meses, cuyo objeto es: “Aunar esfuerzos técnicos, administrativos y humanos entre Prosperidad Social y la Entidad Territorial para lograr la implementación y ejecución de los programas de las dirección de transferencias monetarias y atender la población objeto para reducción de la pobreza y de la pobreza extrema”.
Teniendo en cuenta lo anterior, por parte de la Administración Municipal se acordó garantizar un enlace municipal, el cual apoyará la atención de las familias vinculadas al programa. Se acordó en el convenio que el perfil del profesional que desarrollará estas actividades deberá ser: profesional en ciencias humanas, educativas o administrativas, con experiencia en trabajo comunitario y manejo de herramientas informativas con una experiencia especifica de Seis (06) meses en actividades relacionadas al objeto contractual y Un (01) año de experiencia general en el sector público o privado.
Sus actividades serán de articulación en los sectores de salud, educación y en general de todos los sectores que de una u otra forma tengan relación de forma transversal con el programa. El profesional, será la conexión directa con las familias beneficiadas, el Municipio y el programa de transferencias monetarias. Siendo conveniente su contratación, puesto que se estaría cumpliendo con las clausulas consagradas en el Convenio suscrito. Adicionalmente, el Municipio estaría logrando con el cumplimiento del Plan de Desarrollo, que en su Línea Estratégica No. 1  “Hato Corozal Semillero de Proyectos para el Desarrollo y la Inclusión Social” Programa: para la inclusión social de la mujer, discapacitado, población afrodescendiente y familias pobres, en su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Por último, es oportuno teniendo en cuenta que se cuenta con la disponibilidad presupuestal en el Rubro No. 2-30-ISEA/2.3.2.02.02.009.410306100.2021851250007 de nombre: SERVICIOS PARA LA COMUNIDAD, SOCIALES Y PERSONALES, cuya fuente de financiación es: SUPERAVID SGP LIBRE DESTINACIÓN.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Alcaldía Municipal de Hato Corozal con el objetivo de cumplir con los preceptos Constitucionales y legales, además del acatamiento del Convenio No. 379 del 05 de mayo de 2020 suscrito con el Departamento Administrativo para la Prosperidad Social-DPS, considera necesario la contratación de personal, con una experiencia: específica de seis (6) meses en actividades relacionadas al objeto contractual y un (1) año de experiencia general en el sector público o privado, para que preste sus servicios como Enlace Municipal  y apoye el desarrollo y la ejecución del programa Familias en Acción dentro del municipio en los términos descritos en el presente estudio.
Adicionalmente, en concordancia con el Decreto No. 100.13.048 del 17 de mayo de 2022. Por medio del cual se fija la escala de honorarios de contratos de Prestación de Servicios Profesionales y de Apoyo a la Gestión en el Municipio de Hato Corozal, el cual en su artículo segundo decreta las categorías para el pago de los mismos, y en su nivel profesional categoría 5, debe cumplir con: Título profesional y Un (01) año de experiencia profesional, siendo su rango de honorarios de $3.080.000 a $3.245.000.</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el Proceso de subsanaciones o correcciones de inscripciones de la Fase 4 que se generen y sea necesario aplicar en el municipio.
2.	Apoyar en la Socialización y divulgación de los procesos operativos dl programa familias en acción fase 4.
3.	Apoyar las actividades de cierre de la Fase 3 de Familias en Acción que establezca prosperidad Social.
4.	Apoyo a los programas de transferencias actuales y los nuevos que establezca el gobierno nacional, aplicando los procesos y actividades que sean requeridas en el Municipio.
5.	Apoyar y generar Búsqueda activa en los sectores de salud y educación, dirigidos a los beneficiarios del Programa, con el fin de que puedan cumplir sus compromisos.
6.	Apoyar las actividades de Bienestar comunitario y de ejecución del POA 2023, según lineamientos de prosperidad Social.
7.	Apoyar procesos operativos del programa familias en acción de acuerdo a metodologías y directrices que establezca prosperidad social para la Fase 4.
8.	Brindar Atención y orientación a los Usuarios de los programas de transferencias monetarias, de acuerdo a los procedimientos establecidos por Prosperidad Social.
9.	Asistir a las capacitaciones y reuniones presenciales o virtuales que convoque prosperidad Social
10.	Presentar los informes o reportes que sean solicitados por Prosperidad Social, en términos de eficiencia, calidad y oportunidad.
11.	Informar oportunamente al Alcalde Municipal y a las secretarías de salud y educación sobre los resultados de la operación de los programas asignados.
OBLIGACIONES
1.	Garantizar la seguridad de la información entregada por prosperidad social a través de las plataformas asignadas y de las bases de datos que se le sean enviadas para los diferentes procesos operativos que se desarrollen.
2.	Actuar con oportunidad y eficiencia para resolver las dudas y peticiones de la comunidad que acude a la oficina de Transferencias monetarias.</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con experiencia: específica de seis (6) meses en actividades relacionadas al objeto contractual y un (1) año de experiencia general en el sector público o privado, para que preste sus servicios como Enlace Municipal  y apoye el desarrollo y la ejecución del programa Familias en Acción dentro del municipio en los términos descritos en el presente estudio.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 PTA 200-02-003 del 30 de mayo de 2020 Por el Cual se Adopta el Plan de Desarrollo Municipal 2020-2023, Hato Corozal Alto y Sostenible
Línea Estratégica No. 1  “Hato Corozal Semillero de Proyectos para el Desarrollo y la Inclusión Social” Programa: para la inclusión social de la mujer, discapacitado, población afrodescendiente y familias pobres.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en su artículo segundo decreta las categorías para el pago de los mismos, y en su nivel profesional categoría 5, debe cumplir con: Título profesional y Un (01) año de experiencia profesional, siendo su rango de honorarios de $3.080.000 a $3.245.000</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Alcaldía Municipal de Hato Corozal con el objetivo de cumplir con los preceptos Constitucionales y legales, además del acatamiento del Convenio No. 379 del 05 de mayo de 2020 suscrito con el Departamento Administrativo para la Prosperidad Social-DPS, considera necesario la contratación de personal, con una experiencia: específica de seis (6) meses en actividades relacionadas al objeto contractual y un (1) año de experiencia general en el sector público o privado, para que preste sus servicios como Enlace Municipal  y apoye el desarrollo y la ejecución del programa Familias en Acción dentro del municipio en los términos descritos en el presente estudio.
Adicionalmente, en concordancia con el Decreto No. 100.13.048 del 17 de mayo de 2022. Por medio del cual se fija la escala de honorarios de contratos de Prestación de Servicios Profesionales y de Apoyo a la Gestión en el Municipio de Hato Corozal, el cual en su artículo segundo decreta las categorías para el pago de los mismos, y en su nivel profesional categoría 5, debe cumplir con: Título profesional y Un (01) año de experiencia profesional, siendo su rango de honorarios de $3.080.000 a $3.245.000.
PERFIL PROFESIONAL CATEGORÍA 5, Cuyo rango de Honorarios va desde $3.080.000 a $3.245.000. En virtud de lo anterior, el presupuesto oficial para la presente contratación es como se detalla a continuación: 
Valor Mensual: Tres Millones Ciento Noventa Mil Pesos M/Cte. ($3.190.000).
Valor Total del Contrato: Treinta y Cinco Millones Noventa Mil Pesos M/Cte. ($35.090.000)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Alcaldía Municipal de Hato Corozal con el objetivo de cumplir con los preceptos Constitucionales y legales, además del acatamiento del Convenio No. 379 del 05 de mayo de 2020 suscrito con el Departamento Administrativo para la Prosperidad Social-DPS, considera necesario la contratación de personal, con una experiencia: específica de seis (6) meses en actividades relacionadas al objeto contractual y un (1) año de experiencia general en el sector público o privado, para que preste sus servicios como Enlace Municipal  y apoye el desarrollo y la ejecución del programa Familias en Acción dentro del municipio en los términos descritos en el presente estudio.
Adicionalmente, en concordancia con el Decreto No. 100.13.048 del 17 de mayo de 2022. Por medio del cual se fija la escala de honorarios de contratos de Prestación de Servicios Profesionales y de Apoyo a la Gestión en el Municipio de Hato Corozal, el cual en su artículo segundo decreta las categorías para el pago de los mismos, y en su nivel profesional categoría 5, debe cumplir con: Título profesional y Un (01) año de experiencia profesional, siendo su rango de honorarios de $3.080.000 a $3.245.000.</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ENLACE, PARA ADELANTAR LOS PROCESOS QUE SE DERIVEN DEL PROGRAMA FAMILIAS EN ACCIÓN, EN CUMPLIMIENTO A LA NORMATIVIDAD VIGENTE Y A LO CONTEMPLADO EN EL CONVENIO 379 DE 2020.</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Diez (10) Actas parciales por valor de Tres Millones Ciento Noventa Mil Pesos M/Cte. ($3.190.000)., Contados a partir del cumplimiento de los requisitos de ejecución, esto a previa entrega del informe de actividades correspondiente, y recibo al día en los pagos al Sistema General de Seguridad Social (salud y pensión), Sistema General de Riesgos Laborales y un pago final por valor de Tres Millones Ciento Noventa Mil Pesos M/Cte. ($3.190.000),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Once  (11)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35.090.000,00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