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YECID MAURICIO ALVAREZ LEON, identificado(a) con cédula de ciudadanía 1115862756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PRESTACIÓN DE SERVICIOS PROFESIONALES COMO INSTRUCTOR DEPORTIVO Y ASÍ FORTALECER LOS ESTILOS DE VIDA SALUDABLE DE LOS HABITANTES DE LA ZONA URBANA Y RURAL EN 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$11.880.000,00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$11.880.000,00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YECID MAURICIO ALVAREZ LEON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$8.910.000,00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$2.970.000,00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YECID MAURICIO ALVAREZ LEON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0049 de 2023-01-26 cuyo Objeto: PRESTACIÓN DE SERVICIOS PROFESIONALES COMO INSTRUCTOR DEPORTIVO Y ASÍ FORTALECER LOS ESTILOS DE VIDA SALUDABLE DE LOS HABITANTES DE LA ZONA URBANA Y RURAL EN 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