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0016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2023-01-18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PROFESIONALES COMO INGENIERO CIVIL PARA EL DESARROLLO DE PROCESOS  DE INFRAESTRUCTURA VIAL, DE  ACUEDUCTO Y ALCANTARILLADO EN EL MUNICIPIO DE HATO COROZAL,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JEFERSSON NORBERTO NUÑEZ VALCARCEL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1118649973-7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$14.080.000,00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2023-01-18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2023-01-18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2023-05-17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Dieciocho(18)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JEFERSSON NORBERTO NUÑEZ VALCARCEL, identificado(a) con cédula de ciudadanía 1118649973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0016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2023-01-18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cuatro (03) pagos mensuales e iguales por valor de TRES MILLONES QUINIENTOS VEINTE MIL PESOS M/CTE ($3.520.000), contados a partir del cumplimiento  de los requisitos de ejecución, esto es expedición del registro presupuestal y aprobación de la garantía única (cuando aplique), previa entrega del informe de actividades correspondiente, y recibo a satisfacción por parte del supervisor del contrato y de encontrase al día en los pagos al Sistema General de Seguridad Social (Salud y Pensión), sistema general de riesgos laborales y un último pago por valor de TRES MILLONES QUINIENTOS VEINTE MIL PESOS M/CTE ($3.520.000),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0017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2023-01-17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F21.2.3.2.02.02.008.4003009.2021851250012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APSB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$7.040.000,00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0017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2023-01-17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F41.2.3.2.02.02.009.2402039.2020851250017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$7.040.000,00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0016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2023-01-18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F21.2.3.2.02.02.008.4003009.2021851250012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APSB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$7.040.000,00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0016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2023-01-18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F41.2.3.2.02.02.009.2402039.2020851250017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$7.040.000,00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Dieciocho(18)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JEFERSSON NORBERTO NUÑEZ VALCARCEL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