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Inspección, Vigilancia, Control y seguimiento de los factores de riesgo de Salud Publica de la población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los principios fundamentales de la Constitución, en los fines esenciales del Estado, se encuentra el servicio a la comunidad y la promoción y garantía de los derechos y libertades. (Constitución Política de 1991, artículo 2). A razón del cumplimiento de los derechos la seguridad social ha sido considerad de carácter obligatorio y será un servicio que estará a cargo del Estado y de sus instituciones y/o entidades, donde a todos los habitantes sin discriminación se les prestará; además de tener el carácter de ser irrenunciable. (Constitución Política de 1991, artículo 48). Asimismo, la atención en salud y el saneamiento ambiental, considerados como servicios públicos que deben ser garantizados por el Estado; “Toda persona tiene el deber de procurar el cuidado integral de su salud y de su comunidad.” (Constitución Política de 1991, artículo 49). 
De conformidad a lo establecido en la Constitución Política de 1991, se crea el Sistema de Seguridad Social, el cual tiene como objetivo: 
“…” garantizar los derechos irrenunciables de la persona y la comunidad para obtener la calidad de vida acorde con la dignidad humana, mediante la protección de las contingencias que la afecten.
El Sistema comprende las obligaciones del Estado y la sociedad, las instituciones y los recursos destinados a garantizar la cobertura de las prestaciones de carácter económico, de salud y servicios complementarios, materia de esta Ley, u otras que se incorporen normativamente en el futuro. (Ley 100 de 1993, artículo 1).
Asimismo, la Resolución No. 1536 de 2016 sobre la planeación integral para la salud, dispone que las Entidades Territoriales a nivel Departamental, Distrital y Municipal, al igual que todas las instituciones del Gobierno Nacional, Empresas Administradoras en Salud-EPS. Entidades Administradoras de Planes de Beneficios-EAPB y las Administradoras de Riesgos Laborales-ARL, deberán efectuar y desarrollar acciones en conjunto con los insumos que permitan la planeación integral en salud. Siendo este un conjunto de procesos que permitan definir acciones de formulación, implementación, evaluación y rendición de cuentas del Plan Territorial de Salud-PTS. (Resolución 1536 de 2015).
Igualmente, se adoptan lineamientos técnicos y operativos de la Ruta Integral de Atención para la Promoción y Mantenimiento de la Salud y la Ruta Integral de Atención en Salud. De conformidad con lo estipulado anteriormente y en cumplimiento de lo señalado en la directriz nacional sobre el Plan Decenal de Salud Pública PDSP 2012-2021 Y plan DE Salud Territorial 2020-2023, para los componentes de monitoreo (ejecución del Plan de Acción en Salud-PAS e informe de gestión). 
Por otro lado, bajo la Resolución No. 518 de 2015 se indican las directrices para la formulación, implementación y evaluación del Plan de Salud Pública de Intervenciones Colectivas. De esta forma, se requiere contar con una personal natural, título profesional con experiencia relacionada, que apoye el desarrollo y seguimiento de los procesos de planeación en salud, así como la ejecución del Plan de Intervenciones Colectivas-PIC. Siendo así, se podrá asesorar y asistir técnicamente los procesos de seguimiento y planeación en salud como: PAS, COAI 2022, PTS, PIC 2022.
El Decreto 3518 de 2006 (capítulo II), por el cual se crea y reglamenta el Sistema de Vigilancia en Salud Pública y se dictan otras disposiciones, precisa que los municipios tienen la obligación de realizar el análisis de la situación de la salud en su área de influencia, de acuerdo con la información generada por los procesos de vigilancia en salud pública y aquellas otras fuentes de información primaria con las que se cuenta en el sistema que recoge información de varias fuentes a nivel nacional SISPRO, las cuales permiten definir prioridades de intervención en salud pública y orientar las acciones de control de los determinantes sociales en salud.
Es necesario realizar  el Análisis Situacional de Salud ASIS y fundamental para la vigilancia de salud pública y corresponde a un proceso analítico-sintético que abarca diversos tipo de datos para caracterizar, medir y explicar el contexto de salud-enfermedad de la población de Hato Corozal  incluyendo los daños y problemas de salud y sus determinantes, sean competencia del sector salud o de otros sectores; además facilita la identificación de las necesidades y prioridades en salud, así como la identificación de intervenciones y programas apropiados y la evaluación de su impacto. 
Por lo anterior el ASIS 2022 es la herramienta necesaria para la elaboración del Plan de Acción y Componente Operativo de Inversión para la vigencia 2023, lo cual debe estar aprobada a finales del mes de enero de la próxima vigencia.
Asimismo, es conveniente para el cumplimiento del Plan de Desarrollo “Hato Corozal Alto y Sostenible 2020-2023” el cual en su Línea Estratégica No. 1 Hato Corozal semillero de proyectos para el desarrollo y la inclusión social. Programa: salud “Un bien para todos” Meta de Resultado: Implementación del Plan Territorial de salud del Municipio. Meta de Producto 6: Aplicar al 100% la política de vigilancia en salud pública que le corresponde al Municipio. 
Es oportuna la presente contratación, puesto que se cuenta con la disponibilidad presupuestal en los rubros No. E513.2.3.2.02.02.009.1905035.2021851250002.</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técnicamente en la elaboración de los procesos de planeación en salud (Plan de Acción en Salud –PAS 2023, para el municipio de Hato Corozal, según lineamientos del Ministerio de Salud y Protección Social.
2.	Brindar apoyo técnicamente en la elaboración de los procesos de planeación en salud (Componente operativo de inversión en salud – COAI 2023. para el municipio de Hato Corozal, según lineamientos del Ministerio de Salud y Protección Social.
3.	Apoyar a la Secretaría de Desarrollo Social, Integral y Productivo en el procedimiento de cargue de los documentos en Excel del PAS –COAI 2023 correspondiente al municipio, en la plataforma Web del Plan Decenal de Salud Pública – PDSP.
4.	Coadyuvar en el monitoreo y cargue de la ejecución de las acciones de Salud Publica en la plataforma Web del PDSP del Municipio de Hato corozal.
5.	Realizar acompañamiento en la formulación del Plan de Intervenciones Colectivas 2023, en el municipio de Hato Corozal, de acuerdo a lineamientos de la Secretaria de Salud Departamental y Ministerio de Salud y Protección Social. 
6.	Apoyar a la secretaría en la elaboración de informes correspondientes a la ejecución de planeación en salud del Municipio de Hato Corozal.
7.	Apoyo en dos (2) búsquedas activas institucionales y realizar su respectivo envío a la Secretaria de Salud Departamental.
8.	Apoyar en la realización de los indicadores de vigilancia en salud Pública y respectivo envío a la SSD.
9.	Apoyar en la realización de dos (2), planes de acción previos a las Jornadas, nacionales o departamentales de Vacunación.
10.	Apoyo en la elaboración de los respectivos informes de MRCV, que se realicen en el municipio.
11.	Brindar acompañamiento en todo lo asignado en la propuesta y desarrollar el objeto del presente contrato de acuerdo con los términos establecidos por la administración y previamente acordados en la oferta.
12.	Las demás actividades inherentes que le indique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del 31 de Mayo de 2016 por el cual se adopta Plan de Desarrollo Municipal vigencia 2020-2023, “HATO COROZAL ALTO Y SOSTENIBLE,SECTOR ECONÓMICO, LINEA ESTRATEGICA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Trece Millones Seiscientos Cuarenta Mil Pesos M/Cte. ($13.640.000).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PARA LA FORMULACION Y SEGUIMIENTO DE LOS PROCESOS DE PLANEACION EN SALUD (PAS, COAI 2023, ANEXO TECNICO PIC 2023), MONITOREO DE LA PLATAFORMA DEL PDSP Y APOYO A ELABORACION DE INFORMES DE LA OFICINA DE VIGILANCIA EN SALUD PUBLICA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