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0021 de Fecha 2022-01-19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SECRETARIA GENERAL Y DE GOBIERNO EN LA ORIENTACIÓN A LA POBLACION VICTIMA DEL CONFLICTO ARMADO QUE RESIDE EN EL MUNICICPIO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$34.100.000,00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0021 del 2022-01-19,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actas parciales mensuales por valor de Tres Millones Cien Mil Pesos M/Cte. ($3.100.000),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Cien Mil Pesos M/Cte. ($3.100.000),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0021 de 2022-01-19 cuyo Objeto: BRINDAR APOYO A LA SECRETARIA GENERAL Y DE GOBIERNO EN LA ORIENTACIÓN A LA POBLACION VICTIMA DEL CONFLICTO ARMADO QUE RESIDE EN EL MUNICICPIO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