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asesoría técnica e integrar el comité evaluador de procesos de selección adelantados por la alcaldía municipal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$29.040.000,00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$29.040.000,00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2023-05-30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