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DESARROLLO SOCIAL, INTEGRAL Y PRODUCTIVO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E41.2.3.2.02.02.009.3301126.2021851250010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$9.790.000,00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Y FOMENTO A LAS EXPRESIONES ARTÍSTICAS Y CULTURALES EN EL MUNICIPIO DE 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2021851250010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BRINDAR APOYO A LA CASA DE LA CULTURA, DESARROLLANDO ACTIVIDADES COMO MONITOR DE DANZA TRADICIONAL LLANERA DIRIGIDO AL PÚBLICO EN GENERAL QUE SE PRETENDA FAVORECER CON LOS SERVICIOS QUE SE PRESTA.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$9.790.000,00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$9.790.000,00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400 - SGP CULTURA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$9.790.000,00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2023-06-26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YADIRA ESCOBAR HEREDIA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DESARROLLO SOCIAL, INTEGRAL Y PRODUCTIVO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2023-00208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