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$8.400.000,00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EDWIN LEONIDAS GALLO ABRIL, identificado(a) con cédula de ciudadanía 1121846117 de VILLAVICENCIO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$8.400.000,00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$8.400.000,00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TERMINACIÓN ANTICIPADA POR CUMPLIMIENTO DE LA EJECUCIÓN CONTRACTUAL.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