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E211.2.3.2.02.02.009.4103052.2021851250007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 INTEGRAL A LA POBLACIÓN VULNERABLE Y POBLACIÓN CON ENFOQUE DIFERENCIAL DEL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SERVIR DE ENLACE INDÍGENA ENTRE EL MUNICIPIO DE HATO COROZAL Y LAS COMUNIDADES INDÍGENAS DE LOS RESGUARDOS DE CAÑO MOCHUELO Y BARRO NEGRO JURISDICCIÓN DEL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$8.800.000,00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2023-02-22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