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2023-04-27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FAIBER VICENTE CUCUNUBA FLOREZ, identificado(a) con cédula de ciudadanía 9433310 de YOPAL, representante legal de(l-la) TRASNPORTES Y SERVICIOS DE LA SABANA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2023-03-10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“PRESTAR EL SERVICIO DE TRANSPORTE ESPECIAL TERRESTRE PARA EL TRASLADO DE PERSONAL, BIENES Y ENSERES REQUERIDOS PARA EL CUMPLIMIENTO DE SU FUNCIÓN PÚBLICA Y DE LOS PROYECTOS QUE EJECUTA LA ALCALDÍA DE HATO COROZAL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TANTO EN EL ÁREA RURAL Y URBANA , EN EL DEPARTAMENTO DE CASANARE Y A NIVEL NACIONAL SI LA ENTIDAD LO REQUIERE. (CASANARE [HATO COROZAL])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2023-09-23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2023-09-23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$69.666.660,00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$69.666.660,00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TRASNPORTES Y SERVICIOS DE LA SABANA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$11.000.000,00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FAIBER VICENTE CUCUNUBA FLOREZ R/L TRASNPORTES Y SERVICIOS DE LA SABANA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0077 de 2023-03-10 cuyo Objeto: “PRESTAR EL SERVICIO DE TRANSPORTE ESPECIAL TERRESTRE PARA EL TRASLADO DE PERSONAL, BIENES Y ENSERES REQUERIDOS PARA EL CUMPLIMIENTO DE SU FUNCIÓN PÚBLICA Y DE LOS PROYECTOS QUE EJECUTA LA ALCALDÍA DE HATO COROZAL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