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0142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APOYAR LAS ACCIONES DE FORTALECIMIENTO DE VIGILANCIA EN SALUD PÚBLICA CON EL OBJETIVO DE APLICAR AL 100% LA POLÍTICA DE VIGILANCIA, EN EL MUNICIPIO DE HATO COROZAL-CASANARE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Veinticinco  (25)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$14.983.333,00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YANETH NIÑO ROJAS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YANETH NIÑO ROJAS, identificado(a) con cédula de ciudadanía 63516067 de BUCARAMANGA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APOYAR LAS ACCIONES DE FORTALECIMIENTO DE VIGILANCIA EN SALUD PÚBLICA CON EL OBJETIVO DE APLICAR AL 100% LA POLÍTICA DE VIGILANCIA, EN EL MUNICIPIO DE HATO COROZAL-CASANARE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$14.983.333,00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$14.983.333,00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YANETH NIÑO ROJAS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