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 Y 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$16.224.999,00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LEOPOLDO COCINERO CABALLERO, identificado(a) con cédula de ciudadanía 1115858649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$16.224.999,00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$16.224.999,00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Acta de terminación anticipada por cumplimiento de objeto contractual.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