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Recuperación , PRESERVACIÓN, CONCIENTIZACIÓN Y MANEJO EFICIENTE Y RESPONSABLE DE LOS RECURSOS NATURALES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2021851250011</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G21.2.3.2.02.02.009.3202012.2021851250011</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$24.640.000,00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APOYO A LA SUPERVISIÓN , FORMULAR E IMPLEMENTAR EL SISTEMA DE GESTIÓN AMBIENTAL MUNICIPAL , IMPLEMENTAR 1 ESTRATEGIA PARA LA PROMOCIÓN E IMPLEMENTACIÓN DE ÁREAS PROTEGIDAS , MPLEMENTAR 1 ESTRATEGIA DE EDUCACIÓN AMBIENTAL PROCEDA , REALIZAR 3 ACCIONES PARA LA ADQUISICIÓN REFORESTACIÓN, PRESERVACIÓN Y CONSERVACIÓN DE ÁREAS ESTRATÉGICAS Y CUENCAS HIDROGRÁFICAS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de lineamientos técnicos para el fortalecimiento del desempeño ambiental de los sectores productivos , Servicio de asistencia técnica en el marco de la formulación e implementación de proyectos demostrativos para la reducción de impactos ambientales de la minería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Efectuar actividades que garanticen la gestión ambiental y desarrollo sostenible del Municipio fomentando la conservación y protección de los recursos naturales en cada uno de los espacios participativos.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 junio 30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contempla una gran riqueza natural contando con un 84% de ecosistemas en estado natural y tan solo un 16% de ecosistemas naturales han sido transformados. Por ello y en aras de garantizar la sostenibilidad ambiental acudiendo a lo descrito en la Constitución Política en sus artículos. 
79.  Todas las personas tienen derecho a gozar de un ambiente sano. La ley garantizará la participación de la comunidad en las decisiones que puedan afectarlo.
80.  El Estado planificará el manejo y aprovechamiento de los recursos naturales, para garantizar su desarrollo sostenible, su conservación, restauración o sustitución.
Por esta razón se dignifica que, el Estado debe proteger la diversidad e integridad del ambiente, conservar las áreas de especial importancia ecológica y fomentar la educación, previniendo y controlando los factores de deterior ambiental. Por ello, se hace necesario garantizar la idoneidad profesional que permita liderar estrategias que conlleven al desarrollo sostenible, al seguimiento de los diferentes instrumentos de planificación territorial (EOT, PGIRS, PSMV, PUEAA), al desarrollo e implementación de Educación ambiental (CIDEA), a gestionar y garantizar espacios participativos (PROCEDA), a guiar técnicamente a la comunidad para garantizar su derecho a realizar trámites ambientales, en garantizar certificaciones a través de plataformas nacionales que le permiten a la comunidad interesada trabajar armónicamente bajo los lineamiento legales, en garantizar a la Administración una gestión ambiental con los respectivos entes de control, armonizando criterios y generando acciones que permitan una mejora continua, actividades transversales en pro del cumplimiento de los objetivos de desarrollo sostenible:
Objetivo 13. Acción por el clima: Adoptando medidas de conservación de ecosistema estratégicos y restauración de los mas vulnerables, garantizando la participación ciudadana. 
Objetivo 15. Vida de ecosistemas terrestres. Luchar contra la deforestación, desertificación, pérdida de biodiversidad a través de espacios de educación ambiental, realizando control y seguimiento del territorio 
Por lo anterior, la Administración Municipal “Alto y Sostenible” dentro del Plan de desarrollo 2020-2023 proyectó fortalecer el agro, la conservación ambiental y el turismo. De esta manera, se hace necesario abordar esta línea estratégica para proyectarse ampliamente hacia la sostenibilidad. Es así, que en competencia de la Secretaria de Planeación y Política Sectorial y siendo la encargada de planificar y tomar decisiones en acción futura se hace necesario contratar el objeto contractual “PRESTAR LOS SERVICIOS PROFESIONALES COMO INGENIERO AMBIENTAL EN LA SECRETARIA DE PLANEACIÓN Y POLÍTICA SECTORIAL EN ARAS DE GARANTIZAR LA GESTIÓN AMBIENTAL Y DESARROLLO SOSTENIBLE DEL MUNICIPIO DE HATO COROZAL, CASANARE”</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B.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el Secretario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la prestación de servicio se garantizara el seguimiento a cada uno de los instrumentos de planificación. A su vez, el cumplimiento de actividades que promuevan la gestión ambiental y garanticen la integridad de los recursos Naturales. En tal sentido se trabajara en pro del medio ambiente y en el apoyo continuo a la comunidad y administración en cualquier tramite de carácter ambiental, fomentando el desarrollo sostenible.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estará obligado a cumplir con las siguientes actividades: 
a.	Realizar control, seguimiento y respuesta oportuna a los requerimientos que se generen de los diferentes expedientes ambientales que se encuentren en Corporinoquia. 
b.	Dar soporte al cumplimiento de la agenda ambiental 2021 – 2026 desde la competencia municipal.
c.	Brindar apoyo y asesoría a la comunidad en la realización de trámites ambientales (permisos, licencias, etc.) ante Corporinoquia y apoyar en la certificación de mineros de subsistencia por medio de la plataforma Genesis de la Agencia Nacional de Minera.
d.	Apoyar en la etapa pre contractual y contractual de cada uno de los procesos de contratación estatal, que se realicen para dar cumplimiento a los proyectos establecidos en el plan de desarrollo relacionados al área ambiental, agua potable y saneamiento básico.
e.	Realizar el seguimiento y control de los diferentes instrumentos de planificación ambiental tales como el Plan de Gestión Integral de Residuos Sólidos (PGIRS), Plan de Saneamiento y Manejo de Vertimientos (PSMV); y Programa de uso eficiente y ahorro del agua (PUEAA).
f.	Efectuar visitas de inspección ocular a las diferentes quejas ambientales, acueductos rurales y/u obras con el fin de generar informe y proceder adecuadamente para garantizar la gestión ambiental. 
g.	Rendir oportunamente informes y/o respuestas a requerimientos a los respectivos entes de control regional y nacional del área ambiental.
h.	Prestar en calidad de secretaria técnica el desarrollo de reuniones del Comité interinstitucional de educación ambiental – CIDEA del Municipio de Hato Corozal y liderar el cumplimiento del Plan de acción. 
i.	Garantizar el cumplimiento de las acciones propuestas en el Proyecto Comunitario de Educación Ambiental – PROCEDA. 
j.	Realizar la elaboración y entrega de los informes de gestión solicitados de acuerdo a las actividades propias del contrato.
k.	Efectuar acciones para garantizar la preservación, conservación y protección de áreas de importancia ecológica sobre la fuente hidrográfica “Las Guamas” propiedad del Municipio.
l.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Persona natural con formación Profesional en el área de Ingeniería Ambiental con especialización a fin, experiencia profesional  de dos (02) años en el sector público y/o privado, y específica de un (01) año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RECUPERACIÓN, PRESERVACIÓN, CONCIENTIZACIÓN Y MANEJO EFICIENTE Y RESPONSABLE DE LOS RECURSOS NATURALES DEL MUNICIPIO DE HATO COROZAL, elaborado y viabilizado por la Secretaria de Planeación y Política Sectorial, inscrito en el Banco de Programas y Proyectos del Municipio de Hato Corozal, con código BPIM No.2021851250011.
LINEA 3: HATO COROZAL ALTO Y SOSTENIBLE POR EL FORTALECIMIENTO DEL AGRO, LA CONSERVACIÓN AMBIENTAL Y EL TURISMO.
Programa: HATO COROZAL SUSTENTABLE Y PREPARADO PARA EL FUTURO.
Meta Resultado: Fortalecimiento del sistema de gestión ambiental.
Meta Producto: 
Actividad 1: IMPLEMENTAR 1 ESTRATEGIA PARA LA PROMOCIÓN E IMPLEMENTACIÓN DE AREAS PROTEGIDAS 
Actividad 2: REALIZAR 3 ACCIONES PARA LA ADQUISICIÓN REFORESTACIÓN, PRESERVACIÓN Y CONSERVACIÓN DE ÁREAS ESTRATÉGICAS Y CUENCAS HIDROGRÁFICAS
Actividad 3: IMPLEMENTAR 1 ESTRATEGIA DE EDUCACIÓN AMBIENTAL PROCEDA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3, Cuyo rango de Honorarios va desde 3.200.000 hasta 3.450.000. 
En virtud de lo anterior, el presupuesto oficial para la presente contratación es como se detalla a continuación: 
Valor Mensual: TRES MILLONESQUINIENTOS VEINTE MIL PESOS M/CTE (3.520.000)
Valor Total del Contrato: Veinticuatro millones seiscientos cuarenta mil pesos ($ 24.640.000)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Profesional en el área de Ingeniería Ambiental con especialización a fin, experiencia profesional  de dos (02) años en el sector público y/o privado, y específica de un (01) año.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AMBIENTAL EN LA SECRETARIA DE PLANEACIÓN Y POLÍTICA SECTORIAL EN ARAS DE GARANTIZAR LA GESTIÓN AMBIENTAL Y DESARROLLO SOSTENIBLE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e iguales por valor de TRES MILLONES QUINIENTOS VEINTE MIL PESOS MC/TE. (3.520.000), La cual se imputará presupuestalmente del proyecto 2021851250011 Recuperación, preservación, concientización y manejo eficiente y responsable de los recursos naturales con rubro G21.2.3.2.02.02.009.3202012.2021851250011 de la fuente 420 SGP – sistema general de participación.  
Seis (06) pagos mensuales de Tres Millones quinientos veinte Mil pesos M/Cte (3.520.000,0),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quinientos veinte Mil pesos M/Cte (3.520.000,0),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24.640.000,00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