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0060 de Fecha 2023-01-27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LESLI YARELIS HIDALGO MARTINEZ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PARA PARA REALIZAR LA FORMULACIÓN DEL PLAN DE MOVILIDAD VIAL EN EL MUNICIPIO DE HATO COROZAL.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$12.000.000,00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Diez  (10) DIAS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2023-04-28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Abril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LESLI YARELIS HIDALGO MARTINEZ, identificado(a) con cédula de ciudadanía 1074418401 de GACHETA,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0060 del 2023-01-27,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</w:t>
      </w:r>
      <w:r w:rsidR="00845810">
        <w:rPr>
          <w:rFonts w:ascii="Arial" w:hAnsi="Arial" w:cs="Arial"/>
          <w:sz w:val="20"/>
          <w:szCs w:val="20"/>
        </w:rPr>
        <w:t xml:space="preserve"> y adicional por Diez  (10) DIAS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2023-04-28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Abril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DOS (02) pagos mensuales por valor de CUATRO MILLONES DE PESOS MC/TE. (4.000.000),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CUATRO MILLONES DE PESOS MC/TE. (4.000.000),una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$10.000.000,00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0060 de 2023-01-27 cuyo Objeto: PRESTAR LOS SERVICIOS PROFESIONALES PARA PARA REALIZAR LA FORMULACIÓN DEL PLAN DE MOVILIDAD VIAL EN EL MUNICIPIO DE HATO COROZAL.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