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SEGUNDO CLIMACO CRISTIANO, identificado(a) con cédula de ciudadanía 7361865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SERVICIOS DE HORAS TRACTOR, PARA REALIZAR EL MANTENIMEINTO MEDIANTE RASTRILLADO DE VIAS TERCIARIAS DEL SECTOR SABANA,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$29.999.730,00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$29.999.730,00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supervisor del contrato.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