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OFICINA ASESORA DE JURÍDICA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INGENIERO DE SISTEMAS A LA OFICINA ASESORA JURÍDICA EN EL CARGUE DE INFORMACION DE SECOP I, II Y SIA OBSERVA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$25.756.500,00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$25.756.500,00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JULIETH RINCON BETANCOURT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 OFICINA ASESORA JURÍDICA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