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2023-06-01</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E511.2.3.2.02.02.008.1906004.2021851250002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$8.660.000,00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E511.2.3.2.02.02.008.1906004.2021851250002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COLJUEGOS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$14.000.000,00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MANTENER EN EL 100% LA COBERTURA DE AFILIACIÓN DE LA POBLACIÓN OBJETIVO DEL RÉGIMEN SUBSIDIADO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Desarrollar acciones de fortalecimiento para mantener el seguimiento y vigilancia del régimen subsidiado en 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a lo contemplado en la Constitución Política de 1991, “Derechos sociales, económicos y culturales” se define que la seguridad social es un servicio público de carácter obligatorio, el cual estará bajo la dirección, coordinación y control del Estado; bajo los principios de eficiencia, universalidad y solidaridad. Asimismo, es un derecho irrenunciable, del que gozan todos los habitantes del territorio. (Constitución Política de 1991, artículo 48).
En relación a lo contemplado en la Constitución referente a la salud, se crea el sistema de seguridad social integral bajo la Ley 100 de 1993. Con el objetivo de contar con un conjunto de instituciones, normas y procedimientos para que las personas y la comunidad en general puedan gozar de una mejor calidad de vida. (Ley 100 de 1993, preámbulo).
Para el caso de la administración y financiación del Sistema de seguridad social en salud, se implementa la coexistencia articulada del régimen contributivo y régimen subsidiado. (Ley 100 de 1993, artículo 201). Siendo el régimen subsidiado “…” conjunto de normas que rigen la vinculación de los individuos al Sistema General de Seguridad Social en Salud, cuando tal vinculación se hace a través del pago de una cotización subsidiada, total o parcialmente, con recursos fiscales o de solidaridad de que trata la presente Ley.” (Ley 100 de 1993, artículo 211).
Su propósito general será financiar la atención en salud a las personas pobres y vulnerables, además de sus grupos familiares; las cuales no tengan como cotizar. Para el cas0o de su operación, será determinado por parte del Consejo Nacional de Seguridad Social en Salud. (Ley 100 de 1993, artículo 212).
Se podrán beneficiar, como se indicó en el inciso anterior, la población pobre y vulnerable “…” personas sin capacidad de pago para cubrir el monto total de la cotización. Serán subsidiadas en el Sistema General de Seguridad Social en Salud la población más pobre y vulnerable del país en las áreas rural y urbana. Tendrán particular importancia, dentro de este grupo, personas tales como las madres durante el embarazo, parto y posparto y período de lactancia, las madres comunitarias, las mujeres cabeza de familia, los niños menores de un año, los menores en situación irregular, los enfermos de Hansen, las personas mayores de 65 años, los discapacitados, los campesinos, las comunidades indígenas, los trabajadores y profesionales independientes, artistas y deportistas, toreros y sus Subalternos, periodistas independientes, maestros de obra de construcción, albañiles, taxistas, electricistas, desempleados y demás personas sin capacidad de pago.” (Ley 100 de 1993, artículo 157). Es decir, se medirá por “…” capacidad económica de las personas, medida en función de sus ingresos, nivel educativo, tamaño de la familia y la situación sanitaria y geográfica de su vivienda.” (Ley 100 de 1993, artículo 213).
Teniendo en cuenta lo anterior y en relación a la financiación de recursos para cubrir el régimen subsidiado, se establecen competencias de los Municipios para la dirección y coordinación del sector salud y el sistema de seguridad social en salud. Por tal motivo, “De aseguramiento de la población al Sistema General de Seguridad Social en Salud” 
44.2.1. Financiar y cofinanciar la afiliación al Régimen Subsidiado de la población pobre y vulnerable y ejecutar eficientemente los recursos destinados a tal fin.
44.2.2. Identificar a la población pobre y vulnerable en su jurisdicción y seleccionar a los beneficiarios del Régimen Subsidiado, atendiendo las disposiciones que regulan la materia.
“…”44.2.4. Promover en su jurisdicción la afiliación al Régimen Contributivo del Sistema General de Seguridad Social en Salud de las personas con capacidad de pago y evitar la evasión y elusión de aportes. (Ley 715 de 2001, artículo 44.2).
Por parte de la Superintendencia de Salud, se insta a los Gobernadores, Alcaldes, Secretarios de Salud a inspeccionar, vigilar y controlar las áreas de prestación de servicios de salud y aseguramiento de la población al Sistema General de Seguridad Social en Salud. (Circular No. 059 de 2009).
En caso concordante, se estipula la administración del Régimen Subsidiado, el seguimiento y control del aseguramiento de los afiliados a los Entes Territoriales, donde se garantizará el acceso oportuno y la calidad del Plan de Beneficios. (Ley 1438 de 2011, artículo 29).   
De conformidad a lo anterior, en el Municipio de Hato Corozal se cuenta con 9.454 usuarios en el régimen subsidiado de seguridad social en salud y 1.009 al régimen contributivo, a través de la Entidades promotoras de salud-EPS. Por lo anterior, se hace necesario contar con una profesional que realice el seguimiento y vigilancia al acceso efectivo de los servicios contratados por las EPS, con el objetivo de satisfacer las necesidades de la población Hatocorozaleña. De igual forma, es responsabilidad de los Municipios garantizar la prestación de los servicios públicos que sean determinados por la Ley y la seguridad social es un derecho Constitucional y declarado como un servicio. 
Igualmente, en la formulación del Plan de Desarrollo “Hato Corozal Alto y Sostenible 2020-2023” se consignó en su Línea Estratégica No. 1 “Semillero de Proyectos para el Desarrollo y la Inclusión Social” En su Programa: Salud “Un bien para todos”; Objetivo: Salud y Bienestar. Garantizar una vida sana y promover el bienestar para todos en todas las edades. Meta de Resultado: Mantener la cobertura de filiación de la población del régimen subsidiado. Meta de Producto 2: Mantener en el 100% la cobertura de afiliación de la población objetivo del régimen subsidiado. Con lo anterior, se logrará prestar los servicios determinados por la Ley y el cumplimiento a cabalidad del Plan de Desarrollo Municipal.
Por último, el Municipio cuenta con los recursos para financiar la presente contratación, con cargo al rubro No. E511.2.3.2.02.02.008.1906004.2021851250002 y E511.2.3.2.02.02.008.1906004.2021851250002, de nombre: SERVICIOS PRESTADOS A LAS EMPRESAS Y SERVICIOS DE PRODUCCIÓN. Fuente: 420 y 630.</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Apoyo a la gestión a fin de lograr  la afiliación de la población vulnerable del país al Sistema General de Seguridad Social en Salud (SGSSS) al régimen subsidiado, como la vía de acceso efectiva al ejercicio del derecho fundamental de la salud y el cumplimiento de las funciones específicas de  inversión, contratación, seguimiento y validación de los recursos que financian el régimen subsidiado.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los procesos de aseguramiento en salud de los afiliados al Sistema General de Seguridad Social, que se encuentren activos en la base de datos de afiliados-ABUA-ADRES.
2.	Efectuar acompañamiento en las afiliaciones de oficio por medio de la SAT, en cumplimiento del Decreto 064 de 1020. 
3.	 Coadyuvar en la vigilancia y control de las Empresas Promotoras de Salud-EPS, las cuales se encuentren prestando el servicio en el Municipio.
4.	Asistir como apoyo a la Secretaría de Desarrollo Social, Integral y Productivo a las reuniones, comités y mesas de trabajo en relación al objeto a contratar.
5.	Realizar la formulación y el seguimiento de los informes y planes de mejora que sean de competencia del Ministerio de Salud y Protección Social.
6.	Brindar acompañamiento a los procesos, procedimientos y mecanismos de atención al usuario, que sean establecidos por parte de las IPS, igualmente a los usuarios y asociaciones; cuando sea necesario la apertura de los buzones de sugerencias.
7.	Coadyuvar a la supervisión y el manejo de la inversión de los recursos del Régimen subsidiado, con base en lo establecido en la normatividad vigente.
8.	Apoyar los trámites de actualización de las novedades que se requieran, teniendo en cuenta el programa establecido en el ADRES.
9.	Realizar la elaboración y entrega de informes solicitados de acuerdo con las actividades propias del objeto en medio físico y magnético.
10.	Las demás actividades que sean requeridas por parte de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Trescientos Mil Pesos M/Cte. ($ 3.300.000)
Valor Total del Contrato: Veintidós Millones Seiscientos Sesenta Mil Pesos M/Cte. ($22.660.000)</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CATEGORIA 4, Cuyo rango de Honorarios va desde $3.300.000 a $3.465.000. En virtud de lo anterior, el presupuesto oficial para la presente contratación es como se detalla a continuación: 
Valor Mensual: Tres Millones Trescientos Mil Pesos M/Cte. ($ 3.300.000)
Valor Total del Contrato: Veintidós Millones Seiscientos Sesenta Mil Pesos M/Cte. ($22.660.000)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PROFESIONALES PARA REALIZAR LA AUDITORIA EN LOS PROCESOS DE GESTIÓN DEL RÉGIMEN SUBSIDIADO Y CONTROL DEL ASEGURAMIENTO EN 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pagos mensuales  por valor de Tres Millones Trescientos Mil Pesos M/Cte. ($ 3.300.000), contados a partir del cumplimiento de los requisitos de ejecución, esto es expedición del Registro Presupuestal y suscripción del acta de inicio,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Ochocientos Sesenta Mil Pesos M/Cte. ($ 2.860.000),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Veintiseís  (26)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22.660.000,00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