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2023-07-07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DIOMEDES DIAZ HURTADO, identificado(a) con cédula de ciudadanía 1118650696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0132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2023-06-06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FORTALECER LAS ESTRATEGIAS DE GOBIERNO EN LÍNEA Y LA GESTIÓN ADMINISTRATIVA CON EL MANEJO DE LA PAGINA WED DE LA ADMINISTRACIÓN MUNICIPAL DE HATO COROZAL.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 Y Diecinueve  (19)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2023-06-06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$18.440.666,00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$18.440.666,00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DIOMEDES DIAZ HURTADO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$18.440.666,00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$18.440.666,00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$15.660.666,00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$18.440.666,00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$2.780.000,00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$2.780.000,00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DIOMEDES DIAZ HURTADO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0132 de 2023-06-06 cuyo Objeto: FORTALECER LAS ESTRATEGIAS DE GOBIERNO EN LÍNEA Y LA GESTIÓN ADMINISTRATIVA CON EL MANEJO DE LA PAGINA WED DE LA ADMINISTRACIÓN MUNICIPAL DE HATO COROZAL.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