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0070 de Fecha 2023-02-21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JARLINTHON POMPILIO BENITEZ NEIRA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GARANTIZAR LA LOGÍSTICA PARA REALIZACIÓN DE UNA MESA DE DIALOGO Y CONCERTACIÓN CON LAS COMUNIDADES DEL RESGUARDO INDÍGENA DE CAÑO MOCHUELO Y LAS ENTIDADES INSTITUCIONES QUE SE ENCUENTRAN INCLUIDAS DENTRO DE LO ORDENADO POR EL AUTO No. 098 de 2020.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$19.996.240,00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2023-02-22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2023-03-02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Marzo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JARLINTHON POMPILIO BENITEZ NEIRA, identificado(a) con cédula de ciudadanía 96122783 de PUERTO RONDON,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0070 del 2023-02-21,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2023-02-22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2023-03-02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Marzo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pagara el 100% del valor del contrato, previa presentación de informe de actividades y presentación de factura legal y/o cuenta de cobro, 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$19.996.240,00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$19.996.240,00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$19.996.240,00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$19.996.240,00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$19.996.240,00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$19.996.240,00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$19.996.240,00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2023-02-21.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JARLINTHON POMPILIO BENITEZ NEIRA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0070 de 2023-02-21 cuyo Objeto: GARANTIZAR LA LOGÍSTICA PARA REALIZACIÓN DE UNA MESA DE DIALOGO Y CONCERTACIÓN CON LAS COMUNIDADES DEL RESGUARDO INDÍGENA DE CAÑO MOCHUELO Y LAS ENTIDADES INSTITUCIONES QUE SE ENCUENTRAN INCLUIDAS DENTRO DE LO ORDENADO POR EL AUTO No. 098 de 2020.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